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1497"/>
        <w:gridCol w:w="1460"/>
      </w:tblGrid>
      <w:tr w:rsidR="00E76742" w:rsidRPr="00E76742" w:rsidTr="00E76742">
        <w:trPr>
          <w:trHeight w:val="300"/>
        </w:trPr>
        <w:tc>
          <w:tcPr>
            <w:tcW w:w="3900" w:type="dxa"/>
            <w:shd w:val="clear" w:color="CCCCFF" w:fill="CCCCCC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Rental Income</w:t>
            </w:r>
          </w:p>
        </w:tc>
        <w:tc>
          <w:tcPr>
            <w:tcW w:w="1360" w:type="dxa"/>
            <w:shd w:val="clear" w:color="CCCCFF" w:fill="CCCCCC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INR</w:t>
            </w:r>
          </w:p>
        </w:tc>
        <w:tc>
          <w:tcPr>
            <w:tcW w:w="1460" w:type="dxa"/>
            <w:shd w:val="clear" w:color="CCCCFF" w:fill="CCCCCC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Dollars</w:t>
            </w: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 xml:space="preserve">Rent received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₹162,000.00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$2,186.18</w:t>
            </w: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76742" w:rsidRPr="00E76742" w:rsidRDefault="001E2D39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Maintenance</w:t>
            </w:r>
            <w:r w:rsidR="00E76742" w:rsidRPr="00E76742">
              <w:rPr>
                <w:rFonts w:ascii="Calibri" w:eastAsia="Times New Roman" w:hAnsi="Calibri" w:cs="Calibri"/>
                <w:color w:val="000000"/>
              </w:rPr>
              <w:t xml:space="preserve"> charges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₹20,000.00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$269.90</w:t>
            </w: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Repair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₹25,000.00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$337.37</w:t>
            </w: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76742" w:rsidRPr="00E76742" w:rsidRDefault="001E2D39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Management</w:t>
            </w:r>
            <w:r w:rsidR="00E76742" w:rsidRPr="00E76742">
              <w:rPr>
                <w:rFonts w:ascii="Calibri" w:eastAsia="Times New Roman" w:hAnsi="Calibri" w:cs="Calibri"/>
                <w:color w:val="000000"/>
              </w:rPr>
              <w:t xml:space="preserve"> Fee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₹24,000.00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$323.88</w:t>
            </w: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76742" w:rsidRPr="00E76742" w:rsidRDefault="001E2D39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Commission</w:t>
            </w:r>
            <w:r w:rsidR="00E76742" w:rsidRPr="00E76742">
              <w:rPr>
                <w:rFonts w:ascii="Calibri" w:eastAsia="Times New Roman" w:hAnsi="Calibri" w:cs="Calibri"/>
                <w:color w:val="000000"/>
              </w:rPr>
              <w:t xml:space="preserve"> to broker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₹0.00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Water connection charges (one time)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₹29,500.00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$398.10</w:t>
            </w: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Property Cost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₹5,394,000.00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$72,791.56</w:t>
            </w: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Date of purchase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12/26/2016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6742">
              <w:rPr>
                <w:rFonts w:ascii="Calibri" w:eastAsia="Times New Roman" w:hAnsi="Calibri" w:cs="Calibri"/>
                <w:color w:val="000000"/>
              </w:rPr>
              <w:t>Rental Property address</w:t>
            </w:r>
          </w:p>
        </w:tc>
        <w:tc>
          <w:tcPr>
            <w:tcW w:w="2820" w:type="dxa"/>
            <w:gridSpan w:val="2"/>
            <w:vMerge w:val="restart"/>
            <w:shd w:val="clear" w:color="auto" w:fill="auto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Noida </w:t>
            </w: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0" w:type="dxa"/>
            <w:gridSpan w:val="2"/>
            <w:vMerge/>
            <w:vAlign w:val="center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vAlign w:val="center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vAlign w:val="center"/>
            <w:hideMark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shd w:val="clear" w:color="auto" w:fill="auto"/>
          </w:tcPr>
          <w:p w:rsidR="00E76742" w:rsidRPr="00E76742" w:rsidRDefault="00E76742" w:rsidP="00E7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6742" w:rsidRPr="00E76742" w:rsidTr="00E76742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E76742" w:rsidRPr="00E76742" w:rsidRDefault="00E76742" w:rsidP="00E76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shd w:val="clear" w:color="auto" w:fill="auto"/>
          </w:tcPr>
          <w:p w:rsidR="00E76742" w:rsidRPr="00E76742" w:rsidRDefault="00E76742" w:rsidP="00E7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766A" w:rsidRDefault="001E2D39"/>
    <w:sectPr w:rsidR="00C2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42"/>
    <w:rsid w:val="0004077F"/>
    <w:rsid w:val="001E2D39"/>
    <w:rsid w:val="00610960"/>
    <w:rsid w:val="00A757D4"/>
    <w:rsid w:val="00D31F8B"/>
    <w:rsid w:val="00E7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B75C"/>
  <w15:chartTrackingRefBased/>
  <w15:docId w15:val="{77E91A01-5769-4541-8655-D186D777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Hitesh Kumar (hitkuma2)</dc:creator>
  <cp:keywords/>
  <dc:description/>
  <cp:lastModifiedBy>Hitesh Kumar (hitkuma2)</cp:lastModifiedBy>
  <cp:revision>2</cp:revision>
  <dcterms:created xsi:type="dcterms:W3CDTF">2021-02-08T05:25:00Z</dcterms:created>
  <dcterms:modified xsi:type="dcterms:W3CDTF">2021-02-08T05:27:00Z</dcterms:modified>
</cp:coreProperties>
</file>