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TY2020</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tripura@gtaxfile.com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TY2020.</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b/>
          <w:color w:val="1F497D"/>
          <w:spacing w:val="-3"/>
          <w:position w:val="-1"/>
          <w:sz w:val="24"/>
          <w:shd w:fill="auto" w:val="clear"/>
        </w:rPr>
      </w:pPr>
      <w:r>
        <w:rPr>
          <w:rFonts w:ascii="Calibri" w:hAnsi="Calibri" w:cs="Calibri" w:eastAsia="Calibri"/>
          <w:b/>
          <w:color w:val="1F497D"/>
          <w:spacing w:val="-3"/>
          <w:position w:val="-1"/>
          <w:sz w:val="24"/>
          <w:shd w:fill="FFFF00" w:val="clear"/>
        </w:rPr>
        <w:t xml:space="preserve">IF YOU RECEIVED STIMULUS CHECK, PLEASE MENTION THE AMOUNT YOU RECEIVED, IF NOT PLEASE MENTION AS “NO”</w:t>
      </w:r>
    </w:p>
    <w:p>
      <w:pPr>
        <w:spacing w:before="0" w:after="0" w:line="240"/>
        <w:ind w:right="-56" w:left="0" w:firstLine="0"/>
        <w:jc w:val="left"/>
        <w:rPr>
          <w:rFonts w:ascii="Calibri" w:hAnsi="Calibri" w:cs="Calibri" w:eastAsia="Calibri"/>
          <w:color w:val="1F497D"/>
          <w:spacing w:val="-3"/>
          <w:position w:val="-1"/>
          <w:sz w:val="24"/>
          <w:shd w:fill="auto" w:val="clear"/>
        </w:rPr>
      </w:pPr>
    </w:p>
    <w:tbl>
      <w:tblPr/>
      <w:tblGrid>
        <w:gridCol w:w="1188"/>
        <w:gridCol w:w="2340"/>
      </w:tblGrid>
      <w:tr>
        <w:trPr>
          <w:trHeight w:val="1" w:hRule="atLeast"/>
          <w:jc w:val="left"/>
        </w:trPr>
        <w:tc>
          <w:tcPr>
            <w:tcW w:w="1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2020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Amount :</w:t>
            </w:r>
          </w:p>
        </w:tc>
      </w:tr>
      <w:tr>
        <w:trPr>
          <w:trHeight w:val="1" w:hRule="atLeast"/>
          <w:jc w:val="left"/>
        </w:trPr>
        <w:tc>
          <w:tcPr>
            <w:tcW w:w="1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2021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Amount :</w:t>
            </w:r>
          </w:p>
        </w:tc>
      </w:tr>
    </w:tbl>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               </w:t>
      </w: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Naresh Kumar Reddy  </w:t>
            </w:r>
          </w:p>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Pallavi </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Gurrampati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07/18/1987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08/28/1989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18161 Glassfern Ln, Lakeville, MN 55044</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18161 Glassfern Ln, Lakeville, MN 55044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6127071873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6127071873</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annapureddy253@gmail.com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annapureddy253@gmail.com</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2020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2021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(551)-271-1611 OR WRITE TO </w:t>
      </w:r>
      <w:r>
        <w:rPr>
          <w:rFonts w:ascii="Calibri" w:hAnsi="Calibri" w:cs="Calibri" w:eastAsia="Calibri"/>
          <w:b/>
          <w:color w:val="auto"/>
          <w:spacing w:val="0"/>
          <w:position w:val="0"/>
          <w:sz w:val="24"/>
          <w:u w:val="single"/>
          <w:shd w:fill="auto" w:val="clear"/>
        </w:rPr>
        <w:t xml:space="preserve">shravani@gtaxfile.com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12/31/2020</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2019</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2019</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2018</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2018</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Donation to Second Harvest Heartland </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Donation to Open Your Heart to the Hungry &amp; Homeless : Open Your Heart</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Hungry and Homeless</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Donation to Every Meal </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F0rm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b/>
          <w:color w:val="4F81BD"/>
          <w:spacing w:val="0"/>
          <w:position w:val="0"/>
          <w:sz w:val="24"/>
          <w:shd w:fill="auto" w:val="clear"/>
        </w:rPr>
      </w:pPr>
      <w:r>
        <w:rPr>
          <w:rFonts w:ascii="Calibri" w:hAnsi="Calibri" w:cs="Calibri" w:eastAsia="Calibri"/>
          <w:b/>
          <w:color w:val="4F81BD"/>
          <w:spacing w:val="0"/>
          <w:position w:val="0"/>
          <w:sz w:val="24"/>
          <w:shd w:fill="auto" w:val="clear"/>
        </w:rPr>
        <w:t xml:space="preserve">For stocks you will receive 1099-B form from vendors like Robinhood, Etrade etc., If the stocks were given by your employer you will receive a supplemental document and you need to submit it also.</w:t>
      </w:r>
    </w:p>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after="0" w:line="240"/>
        <w:ind w:right="0" w:left="0" w:firstLine="0"/>
        <w:jc w:val="left"/>
        <w:rPr>
          <w:rFonts w:ascii="Calibri" w:hAnsi="Calibri" w:cs="Calibri" w:eastAsia="Calibri"/>
          <w:b/>
          <w:color w:val="4F6228"/>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center"/>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TY-2020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2020)</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w:t>
            </w:r>
            <w:r>
              <w:rPr>
                <w:rFonts w:ascii="Calibri" w:hAnsi="Calibri" w:cs="Calibri" w:eastAsia="Calibri"/>
                <w:b/>
                <w:color w:val="002060"/>
                <w:spacing w:val="0"/>
                <w:position w:val="0"/>
                <w:sz w:val="24"/>
                <w:shd w:fill="auto" w:val="clear"/>
              </w:rPr>
              <w:t xml:space="preserve">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r>
              <w:rPr>
                <w:rFonts w:ascii="Calibri" w:hAnsi="Calibri" w:cs="Calibri" w:eastAsia="Calibri"/>
                <w:b/>
                <w:color w:val="002060"/>
                <w:spacing w:val="-3"/>
                <w:position w:val="0"/>
                <w:sz w:val="24"/>
                <w:shd w:fill="auto" w:val="clear"/>
              </w:rPr>
              <w:t xml:space="preserve">)</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5400"/>
        <w:gridCol w:w="3959"/>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TY2020</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Fee($)</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260"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34.99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59.99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$ 119.99</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 each city</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$ 10 Per Page</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$29.99</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 (Unlimited (Up to 8 Succeeding Years)</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367"/>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367"/>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Please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 (212)-920-4151,(305)-359-3078,</w:t>
      </w:r>
      <w:r>
        <w:rPr>
          <w:rFonts w:ascii="Helvetica" w:hAnsi="Helvetica" w:cs="Helvetica" w:eastAsia="Helvetica"/>
          <w:b/>
          <w:color w:val="26282A"/>
          <w:spacing w:val="0"/>
          <w:position w:val="-1"/>
          <w:sz w:val="28"/>
          <w:shd w:fill="auto" w:val="clear"/>
        </w:rPr>
        <w:t xml:space="preserve"> </w:t>
      </w:r>
      <w:r>
        <w:rPr>
          <w:rFonts w:ascii="Calibri" w:hAnsi="Calibri" w:cs="Calibri" w:eastAsia="Calibri"/>
          <w:color w:val="0070C0"/>
          <w:spacing w:val="0"/>
          <w:position w:val="-1"/>
          <w:sz w:val="24"/>
          <w:shd w:fill="auto" w:val="clear"/>
        </w:rPr>
        <w:t xml:space="preserve">214-271-0082,678-720-1887(whatsapp )</w:t>
      </w:r>
      <w:r>
        <w:rPr>
          <w:rFonts w:ascii="Helvetica" w:hAnsi="Helvetica" w:cs="Helvetica" w:eastAsia="Helvetica"/>
          <w:b/>
          <w:color w:val="26282A"/>
          <w:spacing w:val="0"/>
          <w:position w:val="-1"/>
          <w:sz w:val="28"/>
          <w:shd w:fill="auto" w:val="clear"/>
        </w:rPr>
        <w:t xml:space="preserve">                                 </w:t>
      </w:r>
      <w:r>
        <w:rPr>
          <w:rFonts w:ascii="Calibri" w:hAnsi="Calibri" w:cs="Calibri" w:eastAsia="Calibri"/>
          <w:b/>
          <w:color w:val="002060"/>
          <w:spacing w:val="-3"/>
          <w:position w:val="-1"/>
          <w:sz w:val="24"/>
          <w:shd w:fill="auto" w:val="clear"/>
        </w:rPr>
        <w:tab/>
      </w:r>
    </w:p>
    <w:p>
      <w:pPr>
        <w:spacing w:before="0" w:after="0" w:line="240"/>
        <w:ind w:right="-56" w:left="0" w:firstLine="0"/>
        <w:jc w:val="left"/>
        <w:rPr>
          <w:rFonts w:ascii="Times New Roman" w:hAnsi="Times New Roman" w:cs="Times New Roman" w:eastAsia="Times New Roman"/>
          <w:color w:val="auto"/>
          <w:spacing w:val="0"/>
          <w:position w:val="-1"/>
          <w:sz w:val="24"/>
          <w:shd w:fill="auto" w:val="clear"/>
        </w:rPr>
      </w:pPr>
      <w:r>
        <w:rPr>
          <w:rFonts w:ascii="Calibri" w:hAnsi="Calibri" w:cs="Calibri" w:eastAsia="Calibri"/>
          <w:b/>
          <w:color w:val="002060"/>
          <w:spacing w:val="-3"/>
          <w:position w:val="-1"/>
          <w:sz w:val="24"/>
          <w:shd w:fill="auto" w:val="clear"/>
        </w:rPr>
        <w:t xml:space="preserve">Email   : tripura@gtaxfile.com</w:t>
      </w:r>
      <w:r>
        <w:rPr>
          <w:rFonts w:ascii="Times New Roman" w:hAnsi="Times New Roman" w:cs="Times New Roman" w:eastAsia="Times New Roman"/>
          <w:color w:val="auto"/>
          <w:spacing w:val="0"/>
          <w:position w:val="-1"/>
          <w:sz w:val="24"/>
          <w:shd w:fill="auto" w:val="clear"/>
        </w:rPr>
        <w:t xml:space="preserve"> </w:t>
      </w:r>
    </w:p>
    <w:p>
      <w:pPr>
        <w:spacing w:before="0" w:after="0" w:line="240"/>
        <w:ind w:right="-56" w:left="0" w:firstLine="0"/>
        <w:jc w:val="left"/>
        <w:rPr>
          <w:rFonts w:ascii="Calibri" w:hAnsi="Calibri" w:cs="Calibri" w:eastAsia="Calibri"/>
          <w:b/>
          <w:color w:val="002060"/>
          <w:spacing w:val="-3"/>
          <w:position w:val="-1"/>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ripura@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