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15" w:rsidRDefault="00956315" w:rsidP="00016534">
      <w:pPr>
        <w:ind w:left="2880" w:firstLine="720"/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</w:p>
    <w:p w:rsidR="00956315" w:rsidRDefault="00956315" w:rsidP="00016534">
      <w:pPr>
        <w:ind w:left="2880" w:firstLine="720"/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</w:p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902DD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88"/>
        <w:gridCol w:w="3663"/>
        <w:gridCol w:w="1088"/>
        <w:gridCol w:w="1353"/>
        <w:gridCol w:w="1239"/>
        <w:gridCol w:w="1285"/>
      </w:tblGrid>
      <w:tr w:rsidR="00725448" w:rsidRPr="00C03D07" w:rsidTr="3F09861F">
        <w:tc>
          <w:tcPr>
            <w:tcW w:w="2808" w:type="dxa"/>
          </w:tcPr>
          <w:p w:rsidR="00ED0124" w:rsidRPr="00C1676B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3F09861F">
        <w:tc>
          <w:tcPr>
            <w:tcW w:w="2808" w:type="dxa"/>
          </w:tcPr>
          <w:p w:rsidR="00ED0124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SRI CHANDANA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ED0124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ED0124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TOKALA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ED0124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713-36-5684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ED0124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07/30/1994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8A2139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7B4551" w:rsidRPr="00C03D07" w:rsidRDefault="00D902D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D0C56" w:rsidRDefault="007B4551" w:rsidP="00203F9F">
            <w:pPr>
              <w:ind w:right="-56"/>
              <w:rPr>
                <w:rFonts w:eastAsia="Arial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577F6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577F6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820 N HOWARD STREET, APT 204, ALEXANDRIA, VA - 22304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7B4551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571-665-1750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7B4551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7B4551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7B4551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SPANDU.CHANDU94@GMAIL.COM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7B4551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08/13/2015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1A2598" w:rsidRPr="00C03D07" w:rsidRDefault="00D902D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7577F6" w:rsidP="3F09861F">
            <w:pPr>
              <w:spacing w:line="259" w:lineRule="auto"/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D92BD1" w:rsidRPr="00C03D07" w:rsidRDefault="00D902D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D0C56" w:rsidRDefault="00CD0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D0C56" w:rsidRDefault="00CD0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D0C56" w:rsidRDefault="00CD0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D0C56" w:rsidRDefault="00CD0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D0C56" w:rsidRDefault="00CD0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D0C56" w:rsidRDefault="00CD0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D0C56" w:rsidRPr="00C03D07" w:rsidRDefault="00CD0C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636620" w:rsidRPr="00C03D07" w:rsidRDefault="00D902D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02D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DEC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2018EVEWRGE .</w:t>
            </w:r>
            <w:proofErr w:type="gram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</w:tc>
        <w:tc>
          <w:tcPr>
            <w:tcW w:w="1980" w:type="dxa"/>
          </w:tcPr>
          <w:p w:rsidR="00D92BD1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D92BD1" w:rsidRPr="00C03D07" w:rsidRDefault="00D902D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D92BD1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D92BD1" w:rsidRPr="00C03D07" w:rsidRDefault="00D902D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:rsidR="00D92BD1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D92BD1" w:rsidRPr="00C03D07" w:rsidRDefault="00D902D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02DD" w:rsidP="3F09861F">
            <w:pPr>
              <w:ind w:right="-56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F09861F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3F09861F">
        <w:tc>
          <w:tcPr>
            <w:tcW w:w="2808" w:type="dxa"/>
          </w:tcPr>
          <w:p w:rsidR="00D92BD1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902DD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(415)-373-1661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902DD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902D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902DD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902DD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902DD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902DD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3F09861F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902DD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3F09861F">
        <w:trPr>
          <w:trHeight w:val="314"/>
        </w:trPr>
        <w:tc>
          <w:tcPr>
            <w:tcW w:w="2412" w:type="dxa"/>
          </w:tcPr>
          <w:p w:rsidR="00983210" w:rsidRPr="00C03D07" w:rsidRDefault="00D902D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902DD" w:rsidP="3F09861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F09861F"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3F09861F">
        <w:trPr>
          <w:trHeight w:val="324"/>
        </w:trPr>
        <w:tc>
          <w:tcPr>
            <w:tcW w:w="2412" w:type="dxa"/>
          </w:tcPr>
          <w:p w:rsidR="00983210" w:rsidRPr="00C03D07" w:rsidRDefault="00D902D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902DD" w:rsidP="3F09861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F09861F"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983210" w:rsidRPr="00C03D07" w:rsidTr="3F09861F">
        <w:trPr>
          <w:trHeight w:val="324"/>
        </w:trPr>
        <w:tc>
          <w:tcPr>
            <w:tcW w:w="2412" w:type="dxa"/>
          </w:tcPr>
          <w:p w:rsidR="00983210" w:rsidRPr="00C03D07" w:rsidRDefault="00D902D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D902DD" w:rsidP="3F09861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F09861F">
              <w:rPr>
                <w:rFonts w:ascii="Calibri" w:hAnsi="Calibri" w:cs="Calibri"/>
                <w:sz w:val="24"/>
                <w:szCs w:val="24"/>
              </w:rPr>
              <w:t>756716895</w:t>
            </w:r>
          </w:p>
        </w:tc>
      </w:tr>
      <w:tr w:rsidR="00983210" w:rsidRPr="00C03D07" w:rsidTr="3F09861F">
        <w:trPr>
          <w:trHeight w:val="340"/>
        </w:trPr>
        <w:tc>
          <w:tcPr>
            <w:tcW w:w="2412" w:type="dxa"/>
          </w:tcPr>
          <w:p w:rsidR="00983210" w:rsidRPr="00C03D07" w:rsidRDefault="00D902D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902DD" w:rsidP="3F09861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F09861F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3F09861F">
        <w:trPr>
          <w:trHeight w:val="340"/>
        </w:trPr>
        <w:tc>
          <w:tcPr>
            <w:tcW w:w="2412" w:type="dxa"/>
          </w:tcPr>
          <w:p w:rsidR="00983210" w:rsidRPr="00C03D07" w:rsidRDefault="00D902D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902DD" w:rsidP="3F09861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3F09861F">
              <w:rPr>
                <w:rFonts w:ascii="Calibri" w:hAnsi="Calibri" w:cs="Calibri"/>
                <w:sz w:val="24"/>
                <w:szCs w:val="24"/>
              </w:rPr>
              <w:t>SRI CHANDANA TOKALA</w:t>
            </w:r>
          </w:p>
        </w:tc>
      </w:tr>
      <w:tr w:rsidR="00CB43ED" w:rsidRPr="00C03D07" w:rsidTr="3F09861F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902DD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902DD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4708BC47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902D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902D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4708BC47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902D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902DD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4708BC47">
        <w:trPr>
          <w:trHeight w:val="404"/>
        </w:trPr>
        <w:tc>
          <w:tcPr>
            <w:tcW w:w="918" w:type="dxa"/>
          </w:tcPr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902D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902DD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902DD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4708BC47">
        <w:trPr>
          <w:trHeight w:val="622"/>
        </w:trPr>
        <w:tc>
          <w:tcPr>
            <w:tcW w:w="918" w:type="dxa"/>
          </w:tcPr>
          <w:p w:rsidR="00C82D37" w:rsidRPr="00C03D07" w:rsidRDefault="00D902D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7577F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5438F" w:rsidRPr="00C03D07" w:rsidRDefault="007577F6" w:rsidP="3F09861F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45438F" w:rsidRPr="00C03D07" w:rsidRDefault="007577F6" w:rsidP="3F09861F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45438F" w:rsidRPr="00C03D07" w:rsidRDefault="0045438F" w:rsidP="3F09861F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D902D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4708BC47">
        <w:trPr>
          <w:trHeight w:val="592"/>
        </w:trPr>
        <w:tc>
          <w:tcPr>
            <w:tcW w:w="918" w:type="dxa"/>
          </w:tcPr>
          <w:p w:rsidR="00C82D37" w:rsidRPr="00C03D07" w:rsidRDefault="00D902D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C82D37" w:rsidP="4708BC47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4708BC47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4708BC47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D902D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4708BC47">
        <w:trPr>
          <w:trHeight w:val="592"/>
        </w:trPr>
        <w:tc>
          <w:tcPr>
            <w:tcW w:w="918" w:type="dxa"/>
          </w:tcPr>
          <w:p w:rsidR="00C82D37" w:rsidRPr="00C03D07" w:rsidRDefault="00D902D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4708BC47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4708BC47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4708BC47">
            <w:pPr>
              <w:spacing w:before="9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D902DD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D902DD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D902DD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D902DD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D902D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902D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902D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D902D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D902D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D902DD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18B5B67D">
        <w:tc>
          <w:tcPr>
            <w:tcW w:w="9198" w:type="dxa"/>
          </w:tcPr>
          <w:p w:rsidR="007706AD" w:rsidRPr="00C03D07" w:rsidRDefault="00D902D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18B5B67D">
            <w:pPr>
              <w:spacing w:before="9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7706AD" w:rsidRPr="00C03D07" w:rsidTr="18B5B67D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18B5B67D">
        <w:tc>
          <w:tcPr>
            <w:tcW w:w="9198" w:type="dxa"/>
          </w:tcPr>
          <w:p w:rsidR="007706AD" w:rsidRPr="00C03D07" w:rsidRDefault="00D902D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18B5B67D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902D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D902DD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D902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D902DD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D902DD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D902D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D902D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D902D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D902D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D902D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D902DD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AMOUNT OF FOREIGN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87309D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87309D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9C6259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9C6259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$  </w:t>
            </w:r>
            <w:r w:rsidR="003B60F5"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</w:t>
            </w: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DD" w:rsidRDefault="00D902DD" w:rsidP="00E2132C">
      <w:r>
        <w:separator/>
      </w:r>
    </w:p>
  </w:endnote>
  <w:endnote w:type="continuationSeparator" w:id="1">
    <w:p w:rsidR="00D902DD" w:rsidRDefault="00D902DD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DD" w:rsidRDefault="00D902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02DD" w:rsidRDefault="00D902D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902DD" w:rsidRPr="00A000E0" w:rsidRDefault="00D902D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902DD" w:rsidRDefault="00D902DD" w:rsidP="00B23708">
    <w:pPr>
      <w:ind w:right="288"/>
      <w:jc w:val="center"/>
      <w:rPr>
        <w:rFonts w:ascii="Cambria" w:hAnsi="Cambria"/>
      </w:rPr>
    </w:pPr>
  </w:p>
  <w:p w:rsidR="00D902DD" w:rsidRDefault="00D902DD" w:rsidP="00B23708">
    <w:pPr>
      <w:ind w:right="288"/>
      <w:jc w:val="center"/>
      <w:rPr>
        <w:rFonts w:ascii="Cambria" w:hAnsi="Cambria"/>
      </w:rPr>
    </w:pPr>
  </w:p>
  <w:p w:rsidR="00D902DD" w:rsidRPr="002B2F01" w:rsidRDefault="000825ED" w:rsidP="00B23708">
    <w:pPr>
      <w:ind w:right="288"/>
      <w:jc w:val="center"/>
      <w:rPr>
        <w:sz w:val="22"/>
      </w:rPr>
    </w:pPr>
    <w:r w:rsidRPr="000825E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D902DD" w:rsidRDefault="000825E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902D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577F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902DD">
      <w:rPr>
        <w:szCs w:val="16"/>
      </w:rPr>
      <w:t xml:space="preserve">Write to us at: </w:t>
    </w:r>
    <w:hyperlink r:id="rId1" w:history="1">
      <w:r w:rsidR="00D902DD" w:rsidRPr="000A098A">
        <w:rPr>
          <w:rStyle w:val="Hyperlink"/>
          <w:szCs w:val="16"/>
        </w:rPr>
        <w:t>contact@gtaxfile.com</w:t>
      </w:r>
    </w:hyperlink>
    <w:r w:rsidR="00D902DD" w:rsidRPr="002B2F01">
      <w:rPr>
        <w:szCs w:val="16"/>
      </w:rPr>
      <w:t xml:space="preserve">or call us at </w:t>
    </w:r>
    <w:r w:rsidR="00D902DD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DD" w:rsidRDefault="00D902DD" w:rsidP="00E2132C">
      <w:r>
        <w:separator/>
      </w:r>
    </w:p>
  </w:footnote>
  <w:footnote w:type="continuationSeparator" w:id="1">
    <w:p w:rsidR="00D902DD" w:rsidRDefault="00D902DD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2DD" w:rsidRDefault="00D902DD">
    <w:pPr>
      <w:pStyle w:val="Header"/>
    </w:pPr>
  </w:p>
  <w:p w:rsidR="00D902DD" w:rsidRDefault="00D902DD">
    <w:pPr>
      <w:pStyle w:val="Header"/>
    </w:pPr>
  </w:p>
  <w:p w:rsidR="00D902DD" w:rsidRDefault="000825E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902DD" w:rsidRPr="00350A46">
      <w:rPr>
        <w:noProof/>
      </w:rPr>
      <w:drawing>
        <wp:inline distT="0" distB="0" distL="0" distR="0">
          <wp:extent cx="2019300" cy="514350"/>
          <wp:effectExtent l="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02D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25ED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27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7FD9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577F6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85E58"/>
    <w:rsid w:val="007936D7"/>
    <w:rsid w:val="00797DEB"/>
    <w:rsid w:val="007A0C6D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0AFD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6315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514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0C56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2A77"/>
    <w:rsid w:val="00D33991"/>
    <w:rsid w:val="00D34156"/>
    <w:rsid w:val="00D36005"/>
    <w:rsid w:val="00D46985"/>
    <w:rsid w:val="00D5157B"/>
    <w:rsid w:val="00D55C92"/>
    <w:rsid w:val="00D57F59"/>
    <w:rsid w:val="00D6542B"/>
    <w:rsid w:val="00D75BA3"/>
    <w:rsid w:val="00D817D7"/>
    <w:rsid w:val="00D902DD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0A2D"/>
    <w:rsid w:val="00FF3F9A"/>
    <w:rsid w:val="00FF7BE5"/>
    <w:rsid w:val="18B5B67D"/>
    <w:rsid w:val="3F09861F"/>
    <w:rsid w:val="4708B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7AF4-EF32-4EC2-8B92-59577806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54</TotalTime>
  <Pages>7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HP</cp:lastModifiedBy>
  <cp:revision>11</cp:revision>
  <cp:lastPrinted>2017-12-01T07:21:00Z</cp:lastPrinted>
  <dcterms:created xsi:type="dcterms:W3CDTF">2019-03-01T16:59:00Z</dcterms:created>
  <dcterms:modified xsi:type="dcterms:W3CDTF">2021-03-07T17:23:00Z</dcterms:modified>
</cp:coreProperties>
</file>