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28" w:rsidRDefault="00BE5828" w:rsidP="00BE582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br/>
        <w:t> 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 : 211391825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b/>
          <w:bCs/>
        </w:rPr>
        <w:t>Account Number: 19208974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b/>
          <w:bCs/>
        </w:rPr>
        <w:t>Checking / Saving Account: Checking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b/>
          <w:bCs/>
        </w:rPr>
        <w:t>Account Holder: Valkaladatta Gorlamari</w:t>
      </w:r>
    </w:p>
    <w:p w:rsidR="00BE5828" w:rsidRDefault="00BE5828" w:rsidP="00BE5828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013299" w:rsidRDefault="00BE5828">
      <w:r>
        <w:t>v</w:t>
      </w:r>
    </w:p>
    <w:sectPr w:rsidR="00013299" w:rsidSect="0001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5828"/>
    <w:rsid w:val="00013299"/>
    <w:rsid w:val="00BE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2020-02-28T16:29:00Z</dcterms:created>
  <dcterms:modified xsi:type="dcterms:W3CDTF">2020-02-28T16:29:00Z</dcterms:modified>
</cp:coreProperties>
</file>