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706EC" w:rsidRDefault="00FC6DA4">
      <w:pPr>
        <w:rPr>
          <w:rFonts w:ascii="Work Sans" w:hAnsi="Work Sans"/>
          <w:b/>
          <w:color w:val="FFFFFF"/>
          <w:sz w:val="32"/>
          <w:szCs w:val="32"/>
          <w:shd w:val="clear" w:color="auto" w:fill="183F29"/>
        </w:rPr>
      </w:pPr>
      <w:r w:rsidRPr="00F706EC">
        <w:rPr>
          <w:rFonts w:ascii="Work Sans" w:hAnsi="Work Sans"/>
          <w:b/>
          <w:color w:val="FFFFFF"/>
          <w:sz w:val="32"/>
          <w:szCs w:val="32"/>
          <w:shd w:val="clear" w:color="auto" w:fill="183F29"/>
        </w:rPr>
        <w:t>Upper Moreland Township</w:t>
      </w:r>
      <w:r w:rsidRPr="00F706EC">
        <w:rPr>
          <w:rFonts w:ascii="Work Sans" w:hAnsi="Work Sans"/>
          <w:b/>
          <w:color w:val="FFFFFF"/>
          <w:sz w:val="32"/>
          <w:szCs w:val="32"/>
        </w:rPr>
        <w:br/>
      </w:r>
      <w:r w:rsidRPr="00F706EC">
        <w:rPr>
          <w:rFonts w:ascii="Work Sans" w:hAnsi="Work Sans"/>
          <w:b/>
          <w:color w:val="FFFFFF"/>
          <w:sz w:val="32"/>
          <w:szCs w:val="32"/>
          <w:shd w:val="clear" w:color="auto" w:fill="183F29"/>
        </w:rPr>
        <w:t>117 Park Avenue</w:t>
      </w:r>
      <w:proofErr w:type="gramStart"/>
      <w:r w:rsidRPr="00F706EC">
        <w:rPr>
          <w:rFonts w:ascii="Work Sans" w:hAnsi="Work Sans"/>
          <w:b/>
          <w:color w:val="FFFFFF"/>
          <w:sz w:val="32"/>
          <w:szCs w:val="32"/>
          <w:shd w:val="clear" w:color="auto" w:fill="183F29"/>
        </w:rPr>
        <w:t>,</w:t>
      </w:r>
      <w:proofErr w:type="gramEnd"/>
      <w:r w:rsidRPr="00F706EC">
        <w:rPr>
          <w:rFonts w:ascii="Work Sans" w:hAnsi="Work Sans"/>
          <w:b/>
          <w:color w:val="FFFFFF"/>
          <w:sz w:val="32"/>
          <w:szCs w:val="32"/>
        </w:rPr>
        <w:br/>
      </w:r>
      <w:r w:rsidRPr="00F706EC">
        <w:rPr>
          <w:rFonts w:ascii="Work Sans" w:hAnsi="Work Sans"/>
          <w:b/>
          <w:color w:val="FFFFFF"/>
          <w:sz w:val="32"/>
          <w:szCs w:val="32"/>
          <w:shd w:val="clear" w:color="auto" w:fill="183F29"/>
        </w:rPr>
        <w:t>Willow Grove, PA 19090</w:t>
      </w:r>
    </w:p>
    <w:p w:rsidR="00F706EC" w:rsidRDefault="00F706EC">
      <w:pPr>
        <w:rPr>
          <w:rFonts w:ascii="Work Sans" w:hAnsi="Work Sans"/>
          <w:b/>
          <w:color w:val="FFFFFF"/>
          <w:shd w:val="clear" w:color="auto" w:fill="183F29"/>
        </w:rPr>
      </w:pPr>
    </w:p>
    <w:p w:rsidR="00F706EC" w:rsidRPr="00F706EC" w:rsidRDefault="00F706EC">
      <w:pPr>
        <w:rPr>
          <w:rFonts w:ascii="Work Sans" w:hAnsi="Work Sans"/>
          <w:b/>
          <w:color w:val="FFFFFF"/>
          <w:sz w:val="40"/>
          <w:szCs w:val="40"/>
          <w:shd w:val="clear" w:color="auto" w:fill="183F29"/>
        </w:rPr>
      </w:pPr>
    </w:p>
    <w:p w:rsidR="00F706EC" w:rsidRPr="00F706EC" w:rsidRDefault="00F706EC" w:rsidP="00F706EC">
      <w:pPr>
        <w:shd w:val="clear" w:color="auto" w:fill="333333"/>
        <w:spacing w:after="0" w:line="285" w:lineRule="atLeast"/>
        <w:textAlignment w:val="baseline"/>
        <w:rPr>
          <w:rFonts w:ascii="Arial" w:eastAsia="Times New Roman" w:hAnsi="Arial" w:cs="Arial"/>
          <w:color w:val="FFFFFF"/>
          <w:sz w:val="40"/>
          <w:szCs w:val="40"/>
        </w:rPr>
      </w:pPr>
      <w:r w:rsidRPr="00F706EC">
        <w:rPr>
          <w:rFonts w:ascii="Arial" w:eastAsia="Times New Roman" w:hAnsi="Arial" w:cs="Arial"/>
          <w:color w:val="FFFFFF"/>
          <w:sz w:val="40"/>
          <w:szCs w:val="40"/>
        </w:rPr>
        <w:t>Township of Upper Dublin is located at:</w:t>
      </w:r>
    </w:p>
    <w:p w:rsidR="00F706EC" w:rsidRPr="00F706EC" w:rsidRDefault="00F706EC" w:rsidP="00F706EC">
      <w:pPr>
        <w:shd w:val="clear" w:color="auto" w:fill="333333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40"/>
          <w:szCs w:val="40"/>
        </w:rPr>
      </w:pPr>
      <w:r w:rsidRPr="00F706EC">
        <w:rPr>
          <w:rFonts w:ascii="Arial" w:eastAsia="Times New Roman" w:hAnsi="Arial" w:cs="Arial"/>
          <w:color w:val="FFFFFF"/>
          <w:sz w:val="40"/>
          <w:szCs w:val="40"/>
        </w:rPr>
        <w:t xml:space="preserve">801 Loch </w:t>
      </w:r>
      <w:proofErr w:type="spellStart"/>
      <w:r w:rsidRPr="00F706EC">
        <w:rPr>
          <w:rFonts w:ascii="Arial" w:eastAsia="Times New Roman" w:hAnsi="Arial" w:cs="Arial"/>
          <w:color w:val="FFFFFF"/>
          <w:sz w:val="40"/>
          <w:szCs w:val="40"/>
        </w:rPr>
        <w:t>Alsh</w:t>
      </w:r>
      <w:proofErr w:type="spellEnd"/>
      <w:r w:rsidRPr="00F706EC">
        <w:rPr>
          <w:rFonts w:ascii="Arial" w:eastAsia="Times New Roman" w:hAnsi="Arial" w:cs="Arial"/>
          <w:color w:val="FFFFFF"/>
          <w:sz w:val="40"/>
          <w:szCs w:val="40"/>
        </w:rPr>
        <w:t xml:space="preserve"> Avenue, Fort Washington, PA 19034</w:t>
      </w:r>
    </w:p>
    <w:p w:rsidR="00F706EC" w:rsidRPr="00FC6DA4" w:rsidRDefault="00F706EC">
      <w:pPr>
        <w:rPr>
          <w:b/>
        </w:rPr>
      </w:pPr>
    </w:p>
    <w:sectPr w:rsidR="00F706EC" w:rsidRPr="00FC6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ork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6DA4"/>
    <w:rsid w:val="00F706EC"/>
    <w:rsid w:val="00FC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lemap">
    <w:name w:val="google_map"/>
    <w:basedOn w:val="DefaultParagraphFont"/>
    <w:rsid w:val="00F70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>Grizli777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2021-03-17T00:22:00Z</dcterms:created>
  <dcterms:modified xsi:type="dcterms:W3CDTF">2021-03-17T00:25:00Z</dcterms:modified>
</cp:coreProperties>
</file>