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tblCellSpacing w:w="15" w:type="dxa"/>
        <w:tblLook w:val="04A0"/>
      </w:tblPr>
      <w:tblGrid>
        <w:gridCol w:w="9960"/>
      </w:tblGrid>
      <w:tr w:rsidR="00D72C34" w:rsidTr="00D72C34">
        <w:trPr>
          <w:trHeight w:val="840"/>
          <w:tblCellSpacing w:w="15" w:type="dxa"/>
        </w:trPr>
        <w:tc>
          <w:tcPr>
            <w:tcW w:w="9609" w:type="dxa"/>
            <w:tcMar>
              <w:top w:w="15" w:type="dxa"/>
              <w:left w:w="15" w:type="dxa"/>
              <w:bottom w:w="15" w:type="dxa"/>
              <w:right w:w="15" w:type="dxa"/>
            </w:tcMar>
            <w:vAlign w:val="center"/>
          </w:tcPr>
          <w:p w:rsidR="00D72C34" w:rsidRDefault="00D72C34">
            <w:pPr>
              <w:pStyle w:val="NormalWeb"/>
            </w:pPr>
          </w:p>
          <w:tbl>
            <w:tblPr>
              <w:tblW w:w="9645" w:type="dxa"/>
              <w:tblCellSpacing w:w="15" w:type="dxa"/>
              <w:tblLook w:val="04A0"/>
            </w:tblPr>
            <w:tblGrid>
              <w:gridCol w:w="9870"/>
            </w:tblGrid>
            <w:tr w:rsidR="00D72C34">
              <w:trPr>
                <w:trHeight w:val="900"/>
                <w:tblCellSpacing w:w="15" w:type="dxa"/>
              </w:trPr>
              <w:tc>
                <w:tcPr>
                  <w:tcW w:w="9750" w:type="dxa"/>
                  <w:tcMar>
                    <w:top w:w="15" w:type="dxa"/>
                    <w:left w:w="15" w:type="dxa"/>
                    <w:bottom w:w="15" w:type="dxa"/>
                    <w:right w:w="15" w:type="dxa"/>
                  </w:tcMar>
                  <w:vAlign w:val="center"/>
                  <w:hideMark/>
                </w:tcPr>
                <w:p w:rsidR="00D72C34" w:rsidRDefault="00D72C34">
                  <w:pPr>
                    <w:rPr>
                      <w:rFonts w:eastAsia="Times New Roman"/>
                      <w:sz w:val="24"/>
                      <w:szCs w:val="24"/>
                    </w:rPr>
                  </w:pPr>
                  <w:r>
                    <w:rPr>
                      <w:rFonts w:eastAsia="Times New Roman"/>
                      <w:noProof/>
                    </w:rPr>
                    <w:drawing>
                      <wp:inline distT="0" distB="0" distL="0" distR="0">
                        <wp:extent cx="6191250" cy="1009650"/>
                        <wp:effectExtent l="19050" t="0" r="0" b="0"/>
                        <wp:docPr id="1" name="Picture 1" descr="cid:blk_banner.png@SNC.da93a38c1362c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blk_banner.png@SNC.da93a38c1362cce0"/>
                                <pic:cNvPicPr>
                                  <a:picLocks noChangeAspect="1" noChangeArrowheads="1"/>
                                </pic:cNvPicPr>
                              </pic:nvPicPr>
                              <pic:blipFill>
                                <a:blip r:embed="rId4" r:link="rId5"/>
                                <a:srcRect/>
                                <a:stretch>
                                  <a:fillRect/>
                                </a:stretch>
                              </pic:blipFill>
                              <pic:spPr bwMode="auto">
                                <a:xfrm>
                                  <a:off x="0" y="0"/>
                                  <a:ext cx="6191250" cy="1009650"/>
                                </a:xfrm>
                                <a:prstGeom prst="rect">
                                  <a:avLst/>
                                </a:prstGeom>
                                <a:noFill/>
                                <a:ln w="9525">
                                  <a:noFill/>
                                  <a:miter lim="800000"/>
                                  <a:headEnd/>
                                  <a:tailEnd/>
                                </a:ln>
                              </pic:spPr>
                            </pic:pic>
                          </a:graphicData>
                        </a:graphic>
                      </wp:inline>
                    </w:drawing>
                  </w:r>
                </w:p>
              </w:tc>
            </w:tr>
            <w:tr w:rsidR="00D72C34">
              <w:trPr>
                <w:trHeight w:val="375"/>
                <w:tblCellSpacing w:w="15" w:type="dxa"/>
              </w:trPr>
              <w:tc>
                <w:tcPr>
                  <w:tcW w:w="8880" w:type="dxa"/>
                  <w:tcMar>
                    <w:top w:w="300" w:type="dxa"/>
                    <w:left w:w="450" w:type="dxa"/>
                    <w:bottom w:w="300" w:type="dxa"/>
                    <w:right w:w="450" w:type="dxa"/>
                  </w:tcMar>
                  <w:vAlign w:val="center"/>
                  <w:hideMark/>
                </w:tcPr>
                <w:p w:rsidR="00D72C34" w:rsidRDefault="00D72C34">
                  <w:pPr>
                    <w:pStyle w:val="NormalWeb"/>
                  </w:pPr>
                  <w:r>
                    <w:rPr>
                      <w:rStyle w:val="Strong"/>
                      <w:rFonts w:ascii="Arial" w:hAnsi="Arial" w:cs="Arial"/>
                      <w:color w:val="000000"/>
                    </w:rPr>
                    <w:t xml:space="preserve">Hello ,   </w:t>
                  </w:r>
                </w:p>
                <w:p w:rsidR="00D72C34" w:rsidRDefault="00D72C34">
                  <w:pPr>
                    <w:pStyle w:val="NormalWeb"/>
                  </w:pPr>
                  <w:r>
                    <w:rPr>
                      <w:rFonts w:ascii="Arial" w:hAnsi="Arial" w:cs="Arial"/>
                      <w:color w:val="000000"/>
                    </w:rPr>
                    <w:t>The HR team has an update on your inquiry. See below to read the comments. </w:t>
                  </w:r>
                </w:p>
              </w:tc>
            </w:tr>
            <w:tr w:rsidR="00D72C34">
              <w:trPr>
                <w:trHeight w:val="345"/>
                <w:tblCellSpacing w:w="15" w:type="dxa"/>
              </w:trPr>
              <w:tc>
                <w:tcPr>
                  <w:tcW w:w="8580" w:type="dxa"/>
                  <w:shd w:val="clear" w:color="auto" w:fill="000000"/>
                  <w:tcMar>
                    <w:top w:w="150" w:type="dxa"/>
                    <w:left w:w="600" w:type="dxa"/>
                    <w:bottom w:w="150" w:type="dxa"/>
                    <w:right w:w="600" w:type="dxa"/>
                  </w:tcMar>
                  <w:vAlign w:val="center"/>
                  <w:hideMark/>
                </w:tcPr>
                <w:p w:rsidR="00D72C34" w:rsidRDefault="00D72C34">
                  <w:pPr>
                    <w:rPr>
                      <w:rFonts w:eastAsia="Times New Roman"/>
                      <w:sz w:val="24"/>
                      <w:szCs w:val="24"/>
                    </w:rPr>
                  </w:pPr>
                  <w:r>
                    <w:rPr>
                      <w:rFonts w:ascii="Arial" w:eastAsia="Times New Roman" w:hAnsi="Arial" w:cs="Arial"/>
                      <w:color w:val="FFFFFF"/>
                      <w:sz w:val="28"/>
                      <w:szCs w:val="28"/>
                    </w:rPr>
                    <w:t>For reference, your case number is HRC0370742.</w:t>
                  </w:r>
                </w:p>
              </w:tc>
            </w:tr>
            <w:tr w:rsidR="00D72C34">
              <w:trPr>
                <w:tblCellSpacing w:w="15" w:type="dxa"/>
              </w:trPr>
              <w:tc>
                <w:tcPr>
                  <w:tcW w:w="8580" w:type="dxa"/>
                  <w:tcMar>
                    <w:top w:w="600" w:type="dxa"/>
                    <w:left w:w="600" w:type="dxa"/>
                    <w:bottom w:w="15" w:type="dxa"/>
                    <w:right w:w="600" w:type="dxa"/>
                  </w:tcMar>
                  <w:vAlign w:val="center"/>
                  <w:hideMark/>
                </w:tcPr>
                <w:p w:rsidR="00D72C34" w:rsidRDefault="00D72C34">
                  <w:pPr>
                    <w:pStyle w:val="NormalWeb"/>
                  </w:pPr>
                  <w:r>
                    <w:rPr>
                      <w:rStyle w:val="Strong"/>
                      <w:rFonts w:ascii="Arial" w:hAnsi="Arial" w:cs="Arial"/>
                    </w:rPr>
                    <w:t>Short Description:</w:t>
                  </w:r>
                  <w:r>
                    <w:rPr>
                      <w:rFonts w:ascii="Arial" w:hAnsi="Arial" w:cs="Arial"/>
                    </w:rPr>
                    <w:t xml:space="preserve"> NJ state Deduction in W2 2021!! </w:t>
                  </w:r>
                </w:p>
                <w:p w:rsidR="00D72C34" w:rsidRDefault="00D72C34">
                  <w:pPr>
                    <w:pStyle w:val="NormalWeb"/>
                  </w:pPr>
                  <w:r>
                    <w:rPr>
                      <w:rStyle w:val="Strong"/>
                      <w:rFonts w:ascii="Arial" w:hAnsi="Arial" w:cs="Arial"/>
                    </w:rPr>
                    <w:t>Comments:</w:t>
                  </w:r>
                </w:p>
                <w:p w:rsidR="00D72C34" w:rsidRDefault="00D72C34">
                  <w:pPr>
                    <w:jc w:val="center"/>
                    <w:rPr>
                      <w:rFonts w:eastAsia="Times New Roman"/>
                    </w:rPr>
                  </w:pPr>
                  <w:r>
                    <w:rPr>
                      <w:rFonts w:eastAsia="Times New Roman"/>
                    </w:rPr>
                    <w:pict>
                      <v:rect id="_x0000_i1026" style="width:451.3pt;height:1.5pt" o:hralign="center" o:hrstd="t" o:hr="t" fillcolor="#a0a0a0" stroked="f"/>
                    </w:pict>
                  </w:r>
                </w:p>
                <w:p w:rsidR="00D72C34" w:rsidRDefault="00D72C34">
                  <w:pPr>
                    <w:rPr>
                      <w:rFonts w:eastAsia="Times New Roman"/>
                    </w:rPr>
                  </w:pPr>
                  <w:r>
                    <w:rPr>
                      <w:rStyle w:val="Strong"/>
                    </w:rPr>
                    <w:t>2022-02-04 14:26:44 EST - Melissa Johnson</w:t>
                  </w:r>
                  <w:r>
                    <w:rPr>
                      <w:rFonts w:eastAsia="Times New Roman"/>
                      <w:vertAlign w:val="superscript"/>
                    </w:rPr>
                    <w:t xml:space="preserve"> Additional comments</w:t>
                  </w:r>
                </w:p>
                <w:p w:rsidR="00D72C34" w:rsidRDefault="00D72C34">
                  <w:pPr>
                    <w:rPr>
                      <w:rFonts w:eastAsia="Times New Roman"/>
                    </w:rPr>
                  </w:pPr>
                  <w:r>
                    <w:rPr>
                      <w:rFonts w:eastAsia="Times New Roman"/>
                    </w:rPr>
                    <w:t xml:space="preserve">Hi - as your employer we are required to withhold tax on your primary work state, which was NY. Please go back to your accountant and discuss the tax withheld in New York State </w:t>
                  </w:r>
                  <w:proofErr w:type="spellStart"/>
                  <w:r>
                    <w:rPr>
                      <w:rFonts w:eastAsia="Times New Roman"/>
                    </w:rPr>
                    <w:t>vs</w:t>
                  </w:r>
                  <w:proofErr w:type="spellEnd"/>
                  <w:r>
                    <w:rPr>
                      <w:rFonts w:eastAsia="Times New Roman"/>
                    </w:rPr>
                    <w:t xml:space="preserve"> tax withheld in State of New Jersey. Employers always withhold on primary work state first, then resident state unless there is reciprocity between the states. There is no reciprocal agreement between NY and NJ. Please work with your personal tax advisor on filing in NY and NJ.</w:t>
                  </w:r>
                  <w:r>
                    <w:rPr>
                      <w:rFonts w:eastAsia="Times New Roman"/>
                    </w:rPr>
                    <w:br/>
                  </w:r>
                  <w:r>
                    <w:rPr>
                      <w:rFonts w:eastAsia="Times New Roman"/>
                    </w:rPr>
                    <w:br/>
                    <w:t>Thank you,</w:t>
                  </w:r>
                  <w:r>
                    <w:rPr>
                      <w:rFonts w:eastAsia="Times New Roman"/>
                    </w:rPr>
                    <w:br/>
                    <w:t>Melissa</w:t>
                  </w:r>
                </w:p>
                <w:p w:rsidR="00D72C34" w:rsidRDefault="00D72C34">
                  <w:pPr>
                    <w:jc w:val="center"/>
                    <w:rPr>
                      <w:rFonts w:eastAsia="Times New Roman"/>
                    </w:rPr>
                  </w:pPr>
                  <w:r>
                    <w:rPr>
                      <w:rFonts w:eastAsia="Times New Roman"/>
                    </w:rPr>
                    <w:pict>
                      <v:rect id="_x0000_i1027" style="width:451.3pt;height:1.5pt" o:hralign="center" o:hrstd="t" o:hr="t" fillcolor="#a0a0a0" stroked="f"/>
                    </w:pict>
                  </w:r>
                </w:p>
                <w:p w:rsidR="00D72C34" w:rsidRDefault="00D72C34">
                  <w:pPr>
                    <w:rPr>
                      <w:rFonts w:eastAsia="Times New Roman"/>
                    </w:rPr>
                  </w:pPr>
                  <w:r>
                    <w:rPr>
                      <w:rStyle w:val="Strong"/>
                    </w:rPr>
                    <w:t>2022-02-04 12:22:51 EST - Dana Brown</w:t>
                  </w:r>
                  <w:r>
                    <w:rPr>
                      <w:rFonts w:eastAsia="Times New Roman"/>
                      <w:vertAlign w:val="superscript"/>
                    </w:rPr>
                    <w:t xml:space="preserve"> Additional comments</w:t>
                  </w:r>
                </w:p>
                <w:p w:rsidR="00D72C34" w:rsidRDefault="00D72C34">
                  <w:pPr>
                    <w:rPr>
                      <w:rFonts w:eastAsia="Times New Roman"/>
                    </w:rPr>
                  </w:pPr>
                  <w:proofErr w:type="gramStart"/>
                  <w:r>
                    <w:rPr>
                      <w:rFonts w:eastAsia="Times New Roman"/>
                    </w:rPr>
                    <w:t>Hi ,</w:t>
                  </w:r>
                  <w:proofErr w:type="gramEnd"/>
                  <w:r>
                    <w:rPr>
                      <w:rFonts w:eastAsia="Times New Roman"/>
                    </w:rPr>
                    <w:br/>
                  </w:r>
                  <w:r>
                    <w:rPr>
                      <w:rFonts w:eastAsia="Times New Roman"/>
                    </w:rPr>
                    <w:br/>
                    <w:t xml:space="preserve">Thank you for reaching out to </w:t>
                  </w:r>
                  <w:proofErr w:type="spellStart"/>
                  <w:r>
                    <w:rPr>
                      <w:rFonts w:eastAsia="Times New Roman"/>
                    </w:rPr>
                    <w:t>contactHR</w:t>
                  </w:r>
                  <w:proofErr w:type="spellEnd"/>
                  <w:r>
                    <w:rPr>
                      <w:rFonts w:eastAsia="Times New Roman"/>
                    </w:rPr>
                    <w:t>.</w:t>
                  </w:r>
                  <w:r>
                    <w:rPr>
                      <w:rFonts w:eastAsia="Times New Roman"/>
                    </w:rPr>
                    <w:br/>
                  </w:r>
                  <w:r>
                    <w:rPr>
                      <w:rFonts w:eastAsia="Times New Roman"/>
                    </w:rPr>
                    <w:br/>
                    <w:t xml:space="preserve">Can you please specify your concerns or what you feel is incorrect so we can properly </w:t>
                  </w:r>
                  <w:proofErr w:type="gramStart"/>
                  <w:r>
                    <w:rPr>
                      <w:rFonts w:eastAsia="Times New Roman"/>
                    </w:rPr>
                    <w:t>assist.</w:t>
                  </w:r>
                  <w:proofErr w:type="gramEnd"/>
                  <w:r>
                    <w:rPr>
                      <w:rFonts w:eastAsia="Times New Roman"/>
                    </w:rPr>
                    <w:br/>
                  </w:r>
                  <w:r>
                    <w:rPr>
                      <w:rFonts w:eastAsia="Times New Roman"/>
                    </w:rPr>
                    <w:br/>
                    <w:t xml:space="preserve">In addition, For protection of your identity and personal information, please confirm the minimum necessary information below, as part of </w:t>
                  </w:r>
                  <w:proofErr w:type="spellStart"/>
                  <w:r>
                    <w:rPr>
                      <w:rFonts w:eastAsia="Times New Roman"/>
                    </w:rPr>
                    <w:t>BlackRock</w:t>
                  </w:r>
                  <w:proofErr w:type="spellEnd"/>
                  <w:r>
                    <w:rPr>
                      <w:rFonts w:eastAsia="Times New Roman"/>
                    </w:rPr>
                    <w:t xml:space="preserve"> HR's external sender/caller </w:t>
                  </w:r>
                  <w:r>
                    <w:rPr>
                      <w:rFonts w:eastAsia="Times New Roman"/>
                    </w:rPr>
                    <w:lastRenderedPageBreak/>
                    <w:t xml:space="preserve">authentication protocols. </w:t>
                  </w:r>
                  <w:r>
                    <w:rPr>
                      <w:rFonts w:eastAsia="Times New Roman"/>
                    </w:rPr>
                    <w:br/>
                  </w:r>
                  <w:r>
                    <w:rPr>
                      <w:rFonts w:eastAsia="Times New Roman"/>
                    </w:rPr>
                    <w:br/>
                    <w:t>Verify at least TWO pieces of PII data:</w:t>
                  </w:r>
                  <w:r>
                    <w:rPr>
                      <w:rFonts w:eastAsia="Times New Roman"/>
                    </w:rPr>
                    <w:br/>
                  </w:r>
                  <w:r>
                    <w:rPr>
                      <w:rFonts w:eastAsia="Times New Roman"/>
                    </w:rPr>
                    <w:br/>
                    <w:t>Social Security / SIN / National Insurance ID number</w:t>
                  </w:r>
                  <w:r>
                    <w:rPr>
                      <w:rFonts w:eastAsia="Times New Roman"/>
                    </w:rPr>
                    <w:br/>
                    <w:t>Date of Birth</w:t>
                  </w:r>
                  <w:r>
                    <w:rPr>
                      <w:rFonts w:eastAsia="Times New Roman"/>
                    </w:rPr>
                    <w:br/>
                    <w:t>Home Address or Personal E-mail address</w:t>
                  </w:r>
                  <w:r>
                    <w:rPr>
                      <w:rFonts w:eastAsia="Times New Roman"/>
                    </w:rPr>
                    <w:br/>
                    <w:t>Verify ONE BLK knowledge question:</w:t>
                  </w:r>
                  <w:r>
                    <w:rPr>
                      <w:rFonts w:eastAsia="Times New Roman"/>
                    </w:rPr>
                    <w:br/>
                  </w:r>
                  <w:r>
                    <w:rPr>
                      <w:rFonts w:eastAsia="Times New Roman"/>
                    </w:rPr>
                    <w:br/>
                    <w:t>Previous Manager's name</w:t>
                  </w:r>
                  <w:r>
                    <w:rPr>
                      <w:rFonts w:eastAsia="Times New Roman"/>
                    </w:rPr>
                    <w:br/>
                    <w:t>Date of Hire / Date of Termination</w:t>
                  </w:r>
                  <w:r>
                    <w:rPr>
                      <w:rFonts w:eastAsia="Times New Roman"/>
                    </w:rPr>
                    <w:br/>
                    <w:t>Employee ID</w:t>
                  </w:r>
                  <w:r>
                    <w:rPr>
                      <w:rFonts w:eastAsia="Times New Roman"/>
                    </w:rPr>
                    <w:br/>
                    <w:t>Once authenticated, we would be happy to assist you with your inquiry!</w:t>
                  </w:r>
                  <w:r>
                    <w:rPr>
                      <w:rFonts w:eastAsia="Times New Roman"/>
                    </w:rPr>
                    <w:br/>
                  </w:r>
                  <w:r>
                    <w:rPr>
                      <w:rFonts w:eastAsia="Times New Roman"/>
                    </w:rPr>
                    <w:br/>
                    <w:t>Thanks,</w:t>
                  </w:r>
                  <w:r>
                    <w:rPr>
                      <w:rFonts w:eastAsia="Times New Roman"/>
                    </w:rPr>
                    <w:br/>
                    <w:t>Dana Brown</w:t>
                  </w:r>
                </w:p>
                <w:p w:rsidR="00D72C34" w:rsidRDefault="00D72C34">
                  <w:pPr>
                    <w:pStyle w:val="NormalWeb"/>
                  </w:pPr>
                  <w:r>
                    <w:rPr>
                      <w:rStyle w:val="Strong"/>
                      <w:rFonts w:ascii="Arial" w:hAnsi="Arial" w:cs="Arial"/>
                    </w:rPr>
                    <w:t>Human Resources</w:t>
                  </w:r>
                </w:p>
              </w:tc>
            </w:tr>
          </w:tbl>
          <w:p w:rsidR="00D72C34" w:rsidRDefault="00D72C34"/>
        </w:tc>
      </w:tr>
      <w:tr w:rsidR="00D72C34" w:rsidTr="00D72C34">
        <w:trPr>
          <w:trHeight w:val="495"/>
          <w:tblCellSpacing w:w="15" w:type="dxa"/>
        </w:trPr>
        <w:tc>
          <w:tcPr>
            <w:tcW w:w="8438" w:type="dxa"/>
            <w:shd w:val="clear" w:color="auto" w:fill="000000"/>
            <w:tcMar>
              <w:top w:w="450" w:type="dxa"/>
              <w:left w:w="600" w:type="dxa"/>
              <w:bottom w:w="450" w:type="dxa"/>
              <w:right w:w="600" w:type="dxa"/>
            </w:tcMar>
            <w:vAlign w:val="center"/>
            <w:hideMark/>
          </w:tcPr>
          <w:p w:rsidR="00D72C34" w:rsidRDefault="00D72C34"/>
        </w:tc>
      </w:tr>
    </w:tbl>
    <w:p w:rsidR="00D72C34" w:rsidRDefault="00D72C34" w:rsidP="00D72C34">
      <w:pPr>
        <w:pStyle w:val="NormalWeb"/>
      </w:pPr>
    </w:p>
    <w:p w:rsidR="00D72C34" w:rsidRDefault="00D72C34" w:rsidP="00D72C34">
      <w:pPr>
        <w:rPr>
          <w:rFonts w:eastAsia="Times New Roman"/>
        </w:rPr>
      </w:pPr>
      <w:r>
        <w:rPr>
          <w:rFonts w:eastAsia="Times New Roman"/>
        </w:rPr>
        <w:t> </w:t>
      </w:r>
    </w:p>
    <w:p w:rsidR="00D72C34" w:rsidRDefault="00D72C34" w:rsidP="00D72C34">
      <w:pPr>
        <w:rPr>
          <w:rFonts w:eastAsia="Times New Roman"/>
        </w:rPr>
      </w:pPr>
      <w:r>
        <w:rPr>
          <w:rFonts w:eastAsia="Times New Roman"/>
        </w:rPr>
        <w:t>Ref</w:t>
      </w:r>
      <w:proofErr w:type="gramStart"/>
      <w:r>
        <w:rPr>
          <w:rFonts w:eastAsia="Times New Roman"/>
        </w:rPr>
        <w:t>:MSG11967857</w:t>
      </w:r>
      <w:proofErr w:type="gramEnd"/>
      <w:r>
        <w:rPr>
          <w:rFonts w:eastAsia="Times New Roman"/>
        </w:rPr>
        <w:t>_NlyPnZsgKFXMdbNxBPZ</w:t>
      </w:r>
    </w:p>
    <w:p w:rsidR="00D72C34" w:rsidRDefault="00D72C34" w:rsidP="00D72C34">
      <w:pPr>
        <w:rPr>
          <w:rFonts w:eastAsiaTheme="minorHAnsi"/>
        </w:rPr>
      </w:pPr>
      <w:r>
        <w:t> </w:t>
      </w:r>
    </w:p>
    <w:p w:rsidR="00D72C34" w:rsidRDefault="00D72C34" w:rsidP="00D72C34">
      <w:pPr>
        <w:spacing w:after="240"/>
      </w:pPr>
      <w:r>
        <w:rPr>
          <w:rFonts w:ascii="Arial" w:hAnsi="Arial" w:cs="Arial"/>
          <w:sz w:val="20"/>
          <w:szCs w:val="20"/>
          <w:lang w:val="en-GB"/>
        </w:rPr>
        <w:t xml:space="preserve">This message may contain information that is confidential or privileged. If you are not the intended recipient, please advise the sender immediately and delete this message. See </w:t>
      </w:r>
      <w:hyperlink r:id="rId6" w:history="1">
        <w:r>
          <w:rPr>
            <w:rStyle w:val="Hyperlink"/>
            <w:rFonts w:ascii="Arial" w:hAnsi="Arial" w:cs="Arial"/>
            <w:sz w:val="20"/>
            <w:szCs w:val="20"/>
            <w:lang w:val="en-GB"/>
          </w:rPr>
          <w:t>http://www.blackrock.com/corporate/compliance/email-disclaimers</w:t>
        </w:r>
      </w:hyperlink>
      <w:r>
        <w:rPr>
          <w:rFonts w:ascii="Arial" w:hAnsi="Arial" w:cs="Arial"/>
          <w:sz w:val="20"/>
          <w:szCs w:val="20"/>
          <w:lang w:val="en-GB"/>
        </w:rPr>
        <w:t xml:space="preserve"> for further information.  Please refer to </w:t>
      </w:r>
      <w:hyperlink r:id="rId7" w:history="1">
        <w:r>
          <w:rPr>
            <w:rStyle w:val="Hyperlink"/>
            <w:rFonts w:ascii="Arial" w:hAnsi="Arial" w:cs="Arial"/>
            <w:sz w:val="20"/>
            <w:szCs w:val="20"/>
            <w:lang w:val="en-GB"/>
          </w:rPr>
          <w:t>http://www.blackrock.com/corporate/compliance/privacy-policy</w:t>
        </w:r>
      </w:hyperlink>
      <w:r>
        <w:rPr>
          <w:rFonts w:ascii="Arial" w:hAnsi="Arial" w:cs="Arial"/>
          <w:sz w:val="20"/>
          <w:szCs w:val="20"/>
          <w:lang w:val="en-GB"/>
        </w:rPr>
        <w:t xml:space="preserve"> for more information about </w:t>
      </w:r>
      <w:proofErr w:type="spellStart"/>
      <w:r>
        <w:rPr>
          <w:rFonts w:ascii="Arial" w:hAnsi="Arial" w:cs="Arial"/>
          <w:sz w:val="20"/>
          <w:szCs w:val="20"/>
          <w:lang w:val="en-GB"/>
        </w:rPr>
        <w:t>BlackRock’s</w:t>
      </w:r>
      <w:proofErr w:type="spellEnd"/>
      <w:r>
        <w:rPr>
          <w:rFonts w:ascii="Arial" w:hAnsi="Arial" w:cs="Arial"/>
          <w:sz w:val="20"/>
          <w:szCs w:val="20"/>
          <w:lang w:val="en-GB"/>
        </w:rPr>
        <w:t xml:space="preserve"> Privacy Policy.</w:t>
      </w:r>
    </w:p>
    <w:p w:rsidR="00D72C34" w:rsidRDefault="00D72C34" w:rsidP="00D72C34">
      <w:r>
        <w:rPr>
          <w:rFonts w:ascii="Arial" w:hAnsi="Arial" w:cs="Arial"/>
          <w:sz w:val="20"/>
          <w:szCs w:val="20"/>
          <w:lang w:val="en-GB"/>
        </w:rPr>
        <w:br/>
        <w:t xml:space="preserve">For a list of </w:t>
      </w:r>
      <w:proofErr w:type="spellStart"/>
      <w:r>
        <w:rPr>
          <w:rFonts w:ascii="Arial" w:hAnsi="Arial" w:cs="Arial"/>
          <w:sz w:val="20"/>
          <w:szCs w:val="20"/>
          <w:lang w:val="en-GB"/>
        </w:rPr>
        <w:t>BlackRock's</w:t>
      </w:r>
      <w:proofErr w:type="spellEnd"/>
      <w:r>
        <w:rPr>
          <w:rFonts w:ascii="Arial" w:hAnsi="Arial" w:cs="Arial"/>
          <w:sz w:val="20"/>
          <w:szCs w:val="20"/>
          <w:lang w:val="en-GB"/>
        </w:rPr>
        <w:t xml:space="preserve"> office addresses worldwide, see </w:t>
      </w:r>
      <w:hyperlink r:id="rId8" w:history="1">
        <w:r>
          <w:rPr>
            <w:rStyle w:val="Hyperlink"/>
            <w:rFonts w:ascii="Arial" w:hAnsi="Arial" w:cs="Arial"/>
            <w:sz w:val="20"/>
            <w:szCs w:val="20"/>
            <w:lang w:val="en-GB"/>
          </w:rPr>
          <w:t>http://www.blackrock.com/corporate/about-us/contacts-locations</w:t>
        </w:r>
      </w:hyperlink>
      <w:r>
        <w:rPr>
          <w:rFonts w:ascii="Arial" w:hAnsi="Arial" w:cs="Arial"/>
          <w:sz w:val="20"/>
          <w:szCs w:val="20"/>
          <w:lang w:val="en-GB"/>
        </w:rPr>
        <w:t>.</w:t>
      </w:r>
      <w:r>
        <w:rPr>
          <w:rFonts w:ascii="Arial" w:hAnsi="Arial" w:cs="Arial"/>
          <w:sz w:val="20"/>
          <w:szCs w:val="20"/>
          <w:lang w:val="en-GB"/>
        </w:rPr>
        <w:br/>
      </w:r>
      <w:r>
        <w:rPr>
          <w:rFonts w:ascii="Arial" w:hAnsi="Arial" w:cs="Arial"/>
          <w:sz w:val="20"/>
          <w:szCs w:val="20"/>
          <w:lang w:val="en-GB"/>
        </w:rPr>
        <w:br/>
      </w:r>
      <w:r>
        <w:rPr>
          <w:rFonts w:ascii="Arial" w:hAnsi="Arial"/>
          <w:sz w:val="20"/>
          <w:szCs w:val="20"/>
          <w:lang w:val="en-GB" w:eastAsia="en-US"/>
        </w:rPr>
        <w:t xml:space="preserve">© </w:t>
      </w:r>
      <w:r>
        <w:rPr>
          <w:rFonts w:ascii="Arial" w:hAnsi="Arial" w:cs="Arial"/>
          <w:sz w:val="20"/>
          <w:szCs w:val="20"/>
          <w:lang w:val="en-GB"/>
        </w:rPr>
        <w:t xml:space="preserve">2022 </w:t>
      </w:r>
      <w:proofErr w:type="spellStart"/>
      <w:r>
        <w:rPr>
          <w:rFonts w:ascii="Arial" w:hAnsi="Arial" w:cs="Arial"/>
          <w:sz w:val="20"/>
          <w:szCs w:val="20"/>
          <w:lang w:val="en-GB"/>
        </w:rPr>
        <w:t>BlackRock</w:t>
      </w:r>
      <w:proofErr w:type="spellEnd"/>
      <w:r>
        <w:rPr>
          <w:rFonts w:ascii="Arial" w:hAnsi="Arial" w:cs="Arial"/>
          <w:sz w:val="20"/>
          <w:szCs w:val="20"/>
          <w:lang w:val="en-GB"/>
        </w:rPr>
        <w:t>, Inc. All rights reserved.</w:t>
      </w:r>
    </w:p>
    <w:p w:rsidR="00000000" w:rsidRDefault="00D72C34"/>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72C34"/>
    <w:rsid w:val="00D72C3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2C34"/>
    <w:rPr>
      <w:color w:val="0000FF"/>
      <w:u w:val="single"/>
    </w:rPr>
  </w:style>
  <w:style w:type="paragraph" w:styleId="NormalWeb">
    <w:name w:val="Normal (Web)"/>
    <w:basedOn w:val="Normal"/>
    <w:uiPriority w:val="99"/>
    <w:unhideWhenUsed/>
    <w:rsid w:val="00D72C34"/>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D72C34"/>
    <w:rPr>
      <w:b/>
      <w:bCs/>
    </w:rPr>
  </w:style>
  <w:style w:type="paragraph" w:styleId="BalloonText">
    <w:name w:val="Balloon Text"/>
    <w:basedOn w:val="Normal"/>
    <w:link w:val="BalloonTextChar"/>
    <w:uiPriority w:val="99"/>
    <w:semiHidden/>
    <w:unhideWhenUsed/>
    <w:rsid w:val="00D72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C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055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ackrock.com/corporate/about-us/contacts-locations" TargetMode="External"/><Relationship Id="rId3" Type="http://schemas.openxmlformats.org/officeDocument/2006/relationships/webSettings" Target="webSettings.xml"/><Relationship Id="rId7" Type="http://schemas.openxmlformats.org/officeDocument/2006/relationships/hyperlink" Target="http://www.blackrock.com/corporate/compliance/privacy-poli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ackrock.com/corporate/compliance/email-disclaimers" TargetMode="External"/><Relationship Id="rId5" Type="http://schemas.openxmlformats.org/officeDocument/2006/relationships/image" Target="cid:blk_banner.png@SNC.da93a38c1362cce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2022-02-04T20:10:00Z</dcterms:created>
  <dcterms:modified xsi:type="dcterms:W3CDTF">2022-02-04T20:10:00Z</dcterms:modified>
</cp:coreProperties>
</file>