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728F">
      <w:r w:rsidRPr="0045728F">
        <w:t>My Wife got H1b got approved on 2020 Aug 25</w:t>
      </w:r>
    </w:p>
    <w:p w:rsidR="0045728F" w:rsidRDefault="0045728F" w:rsidP="0045728F">
      <w:r>
        <w:t xml:space="preserve">345 Fowler Springs CT, </w:t>
      </w:r>
    </w:p>
    <w:p w:rsidR="0045728F" w:rsidRDefault="0045728F" w:rsidP="0045728F">
      <w:r>
        <w:t>Alpharetta, GA 30004</w:t>
      </w:r>
    </w:p>
    <w:p w:rsidR="0045728F" w:rsidRDefault="0045728F" w:rsidP="0045728F"/>
    <w:sectPr w:rsidR="004572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728F"/>
    <w:rsid w:val="0045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2022-01-29T18:44:00Z</dcterms:created>
  <dcterms:modified xsi:type="dcterms:W3CDTF">2022-01-29T18:56:00Z</dcterms:modified>
</cp:coreProperties>
</file>