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CB" w:rsidRDefault="00B467CB"/>
    <w:p w:rsidR="00112251" w:rsidRDefault="00B467CB">
      <w:r w:rsidRPr="00B467CB">
        <w:t>Driving License SC ID: 4000550502304697886</w:t>
      </w:r>
    </w:p>
    <w:p w:rsidR="00B467CB" w:rsidRDefault="00112251">
      <w:r w:rsidRPr="00112251">
        <w:t>Issue Date: 08/02/2021; Expiry: 06/30/2023; State: South Carolina</w:t>
      </w:r>
      <w:r w:rsidR="00B467CB">
        <w:br w:type="page"/>
      </w:r>
    </w:p>
    <w:p w:rsidR="00B467CB" w:rsidRDefault="00B467CB"/>
    <w:p w:rsidR="00B467CB" w:rsidRDefault="00B467CB"/>
    <w:p w:rsidR="00000000" w:rsidRDefault="00112251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93A87"/>
    <w:rsid w:val="00112251"/>
    <w:rsid w:val="00193A87"/>
    <w:rsid w:val="00B4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2022-02-03T21:37:00Z</dcterms:created>
  <dcterms:modified xsi:type="dcterms:W3CDTF">2022-02-03T21:38:00Z</dcterms:modified>
</cp:coreProperties>
</file>