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41F0" w:rsidTr="00F241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F241F0" w:rsidTr="00F24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F241F0" w:rsidTr="00F24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720005500</w:t>
            </w:r>
          </w:p>
        </w:tc>
      </w:tr>
      <w:tr w:rsidR="00F241F0" w:rsidTr="00F24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41F0" w:rsidTr="00F241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PEDDA RAJU MADDHA</w:t>
            </w:r>
          </w:p>
        </w:tc>
      </w:tr>
    </w:tbl>
    <w:p w:rsidR="00F241F0" w:rsidRDefault="00530AE1" w:rsidP="00F241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41F0" w:rsidRDefault="00530AE1" w:rsidP="00F241F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41F0" w:rsidRDefault="00530AE1" w:rsidP="00F241F0">
      <w:pPr>
        <w:spacing w:before="100" w:beforeAutospacing="1" w:after="100" w:afterAutospacing="1"/>
      </w:pPr>
      <w:r>
        <w:rPr>
          <w:b/>
          <w:bCs/>
        </w:rPr>
        <w:t> </w:t>
      </w:r>
    </w:p>
    <w:p w:rsidR="00F241F0" w:rsidRDefault="00530AE1" w:rsidP="00F241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41F0" w:rsidRDefault="00530AE1" w:rsidP="00F241F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41F0" w:rsidRDefault="00530AE1" w:rsidP="00F241F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535"/>
        <w:gridCol w:w="2324"/>
      </w:tblGrid>
      <w:tr w:rsidR="00F241F0" w:rsidTr="00F241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Z5063703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VIJAYAWADA -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18/09/2018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17/09/2028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41F0" w:rsidTr="00F241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100" w:afterAutospacing="1"/>
            </w:pPr>
            <w: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CHITTURU VILLAGE, PEDDAVADUGURU MANDAL, ANANTAPUR, </w:t>
            </w:r>
            <w:r>
              <w:rPr>
                <w:rFonts w:ascii="Bookman Old Style" w:hAnsi="Bookman Old Style"/>
                <w:color w:val="002060"/>
              </w:rPr>
              <w:lastRenderedPageBreak/>
              <w:t>ANDHRA PRADESH - 515611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F0" w:rsidRDefault="00530A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631CD3" w:rsidRDefault="00631CD3"/>
    <w:sectPr w:rsidR="00631CD3" w:rsidSect="00C5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075"/>
    <w:multiLevelType w:val="multilevel"/>
    <w:tmpl w:val="8322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D34"/>
    <w:rsid w:val="00530AE1"/>
    <w:rsid w:val="00631CD3"/>
    <w:rsid w:val="00A24D34"/>
    <w:rsid w:val="00B96E6C"/>
    <w:rsid w:val="00C52566"/>
    <w:rsid w:val="00F2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2022-02-14T23:30:00Z</dcterms:created>
  <dcterms:modified xsi:type="dcterms:W3CDTF">2022-02-14T23:51:00Z</dcterms:modified>
</cp:coreProperties>
</file>