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89" w:rsidRDefault="00427389" w:rsidP="00427389">
      <w:pPr>
        <w:pStyle w:val="NormalWeb"/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</w:rPr>
        <w:t> </w:t>
      </w:r>
    </w:p>
    <w:tbl>
      <w:tblPr>
        <w:tblW w:w="0" w:type="auto"/>
        <w:tblLook w:val="04A0"/>
      </w:tblPr>
      <w:tblGrid>
        <w:gridCol w:w="3598"/>
        <w:gridCol w:w="5962"/>
      </w:tblGrid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CHASE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111000614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758001726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Checking / Saving Account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CHECKING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Default="00427389">
            <w:pPr>
              <w:pStyle w:val="NormalWeb"/>
              <w:spacing w:before="0" w:beforeAutospacing="0" w:after="200" w:afterAutospacing="0"/>
            </w:pPr>
            <w:r>
              <w:rPr>
                <w:rFonts w:ascii="Times" w:hAnsi="Times" w:cs="Times"/>
                <w:b/>
                <w:bCs/>
                <w:color w:val="000000"/>
              </w:rPr>
              <w:t>SANJU GUNNA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Taxpayer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G500-7809-4806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Issued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IL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Issued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08/07/2021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Expiration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03/05/2022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DRIVING LICENSE</w:t>
            </w:r>
          </w:p>
        </w:tc>
      </w:tr>
      <w:tr w:rsidR="00427389" w:rsidTr="0042738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 w:rsidP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Indian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389" w:rsidRPr="00427389" w:rsidRDefault="00427389">
            <w:pPr>
              <w:pStyle w:val="NormalWeb"/>
              <w:spacing w:before="0" w:beforeAutospacing="0" w:after="200" w:afterAutospacing="0"/>
              <w:rPr>
                <w:rFonts w:ascii="Times" w:hAnsi="Times" w:cs="Times"/>
                <w:b/>
                <w:bCs/>
                <w:color w:val="000000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</w:rPr>
              <w:t>H.No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</w:rPr>
              <w:t xml:space="preserve">. 10-6-369, Road no 8,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</w:rPr>
              <w:t>Sainagar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</w:rPr>
              <w:t xml:space="preserve"> colony,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</w:rPr>
              <w:t>Lingojiguda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</w:rPr>
              <w:t>Saroornagar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</w:rPr>
              <w:t>, Hyderabad - 500035</w:t>
            </w:r>
          </w:p>
        </w:tc>
      </w:tr>
    </w:tbl>
    <w:p w:rsidR="00000000" w:rsidRDefault="0042738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27389"/>
    <w:rsid w:val="0042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3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2022-03-24T03:15:00Z</dcterms:created>
  <dcterms:modified xsi:type="dcterms:W3CDTF">2022-03-24T03:16:00Z</dcterms:modified>
</cp:coreProperties>
</file>