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90" w:rsidRDefault="00ED4B94">
      <w:r w:rsidRPr="00896E90">
        <w:t>STATE-RHODE ISLAND</w:t>
      </w:r>
    </w:p>
    <w:p w:rsidR="00896E90" w:rsidRDefault="00ED4B94">
      <w:r w:rsidRPr="00896E90">
        <w:t>G3 SRI KARTHIKEYA RESIDENCY, BANDARI LAYOUT, NIZAMPET, HYDERABAD-500090</w:t>
      </w:r>
    </w:p>
    <w:p w:rsidR="00896E90" w:rsidRDefault="00896E90"/>
    <w:sectPr w:rsidR="00896E90" w:rsidSect="00320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6E90"/>
    <w:rsid w:val="00320F23"/>
    <w:rsid w:val="00896E90"/>
    <w:rsid w:val="00ED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2022-02-07T17:48:00Z</dcterms:created>
  <dcterms:modified xsi:type="dcterms:W3CDTF">2022-02-07T17:53:00Z</dcterms:modified>
</cp:coreProperties>
</file>