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649F" w:rsidRDefault="0027649F">
      <w:pPr>
        <w:rPr>
          <w:sz w:val="44"/>
          <w:szCs w:val="44"/>
        </w:rPr>
      </w:pPr>
      <w:r w:rsidRPr="0027649F">
        <w:rPr>
          <w:sz w:val="44"/>
          <w:szCs w:val="44"/>
        </w:rPr>
        <w:t xml:space="preserve">11771 Mira </w:t>
      </w:r>
      <w:proofErr w:type="spellStart"/>
      <w:r w:rsidRPr="0027649F">
        <w:rPr>
          <w:sz w:val="44"/>
          <w:szCs w:val="44"/>
        </w:rPr>
        <w:t>Lago</w:t>
      </w:r>
      <w:proofErr w:type="spellEnd"/>
      <w:r w:rsidRPr="0027649F">
        <w:rPr>
          <w:sz w:val="44"/>
          <w:szCs w:val="44"/>
        </w:rPr>
        <w:t xml:space="preserve"> blvd apt#1433 farmers branch, Texas 75234</w:t>
      </w:r>
    </w:p>
    <w:sectPr w:rsidR="00000000" w:rsidRPr="0027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27649F"/>
    <w:rsid w:val="0027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2022-02-16T20:13:00Z</dcterms:created>
  <dcterms:modified xsi:type="dcterms:W3CDTF">2022-02-16T20:13:00Z</dcterms:modified>
</cp:coreProperties>
</file>