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2FE">
      <w:r>
        <w:t>FIRST NAME---RUDRANSH TEJ</w:t>
      </w:r>
    </w:p>
    <w:p w:rsidR="000302FE" w:rsidRDefault="000302FE">
      <w:r>
        <w:t>LAST NAME----YENNABOINA</w:t>
      </w:r>
    </w:p>
    <w:p w:rsidR="000302FE" w:rsidRDefault="000302FE">
      <w:r>
        <w:t>D.O.B—04/27/2021</w:t>
      </w:r>
    </w:p>
    <w:p w:rsidR="000302FE" w:rsidRDefault="000302FE">
      <w:r>
        <w:t>SSN---085-13-4757</w:t>
      </w:r>
    </w:p>
    <w:p w:rsidR="000302FE" w:rsidRDefault="000302FE">
      <w:r>
        <w:t>ACTC-0</w:t>
      </w:r>
    </w:p>
    <w:sectPr w:rsidR="0003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0302FE"/>
    <w:rsid w:val="0003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2022-03-04T16:05:00Z</dcterms:created>
  <dcterms:modified xsi:type="dcterms:W3CDTF">2022-03-04T16:06:00Z</dcterms:modified>
</cp:coreProperties>
</file>