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75" w:rsidRDefault="00426675" w:rsidP="00426675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Hi Hema,</w:t>
      </w:r>
    </w:p>
    <w:p w:rsidR="00426675" w:rsidRDefault="00E04A37" w:rsidP="00426675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MANIKERG@GMAIL.COM</w:t>
      </w:r>
    </w:p>
    <w:tbl>
      <w:tblPr>
        <w:tblW w:w="11180" w:type="dxa"/>
        <w:tblLook w:val="04A0"/>
      </w:tblPr>
      <w:tblGrid>
        <w:gridCol w:w="4598"/>
        <w:gridCol w:w="1578"/>
        <w:gridCol w:w="5004"/>
      </w:tblGrid>
      <w:tr w:rsidR="00426675" w:rsidTr="00426675">
        <w:trPr>
          <w:trHeight w:val="360"/>
        </w:trPr>
        <w:tc>
          <w:tcPr>
            <w:tcW w:w="111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26675" w:rsidRDefault="004266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Australia House Claim - </w:t>
            </w:r>
            <w:r>
              <w:rPr>
                <w:rFonts w:ascii="Arial" w:eastAsia="Times New Roman" w:hAnsi="Arial" w:cs="Arial"/>
                <w:b/>
                <w:bCs/>
                <w:color w:val="FF0000"/>
              </w:rPr>
              <w:t>2022</w:t>
            </w:r>
          </w:p>
        </w:tc>
      </w:tr>
      <w:tr w:rsidR="00426675" w:rsidTr="00426675">
        <w:trPr>
          <w:trHeight w:val="315"/>
        </w:trPr>
        <w:tc>
          <w:tcPr>
            <w:tcW w:w="45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675" w:rsidRDefault="004266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Cost/Income Type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675" w:rsidRDefault="004266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Amount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AUD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675" w:rsidRDefault="004266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Comments</w:t>
            </w:r>
          </w:p>
        </w:tc>
      </w:tr>
      <w:tr w:rsidR="00426675" w:rsidTr="00426675">
        <w:trPr>
          <w:trHeight w:val="300"/>
        </w:trPr>
        <w:tc>
          <w:tcPr>
            <w:tcW w:w="4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26675" w:rsidRDefault="004266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Rent for financial year, Jul 2020 to Jun 2021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675" w:rsidRDefault="004266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$23,055.00 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26675" w:rsidRDefault="004266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26675" w:rsidTr="00426675">
        <w:trPr>
          <w:trHeight w:val="300"/>
        </w:trPr>
        <w:tc>
          <w:tcPr>
            <w:tcW w:w="4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26675" w:rsidRDefault="004266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Management Fees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675" w:rsidRDefault="004266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($1,318.38)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26675" w:rsidRDefault="00426675"/>
        </w:tc>
      </w:tr>
      <w:tr w:rsidR="00426675" w:rsidTr="00426675">
        <w:trPr>
          <w:trHeight w:val="300"/>
        </w:trPr>
        <w:tc>
          <w:tcPr>
            <w:tcW w:w="4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26675" w:rsidRDefault="004266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Insurance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675" w:rsidRDefault="004266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($1,421.52)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26675" w:rsidRDefault="00426675"/>
        </w:tc>
      </w:tr>
      <w:tr w:rsidR="00426675" w:rsidTr="00426675">
        <w:trPr>
          <w:trHeight w:val="300"/>
        </w:trPr>
        <w:tc>
          <w:tcPr>
            <w:tcW w:w="4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26675" w:rsidRDefault="004266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Mortgage Interest Cost CBA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675" w:rsidRDefault="004266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($16,065.31)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26675" w:rsidRDefault="004266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26675" w:rsidTr="00426675">
        <w:trPr>
          <w:trHeight w:val="300"/>
        </w:trPr>
        <w:tc>
          <w:tcPr>
            <w:tcW w:w="4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26675" w:rsidRDefault="004266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CBA loan repayment package fees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675" w:rsidRDefault="004266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($395.00)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26675" w:rsidRDefault="004266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26675" w:rsidTr="00426675">
        <w:trPr>
          <w:trHeight w:val="300"/>
        </w:trPr>
        <w:tc>
          <w:tcPr>
            <w:tcW w:w="4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26675" w:rsidRDefault="004266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Council tax through year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675" w:rsidRDefault="004266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($1,848.00)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26675" w:rsidRDefault="004266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26675" w:rsidTr="00426675">
        <w:trPr>
          <w:trHeight w:val="300"/>
        </w:trPr>
        <w:tc>
          <w:tcPr>
            <w:tcW w:w="4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26675" w:rsidRDefault="004266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Water Service Charges, First Quarter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675" w:rsidRDefault="004266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($155.43)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26675" w:rsidRDefault="004266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26675" w:rsidTr="00426675">
        <w:trPr>
          <w:trHeight w:val="300"/>
        </w:trPr>
        <w:tc>
          <w:tcPr>
            <w:tcW w:w="4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26675" w:rsidRDefault="004266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Water Service Charges, Second Quarter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675" w:rsidRDefault="004266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($157.13)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26675" w:rsidRDefault="004266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26675" w:rsidTr="00426675">
        <w:trPr>
          <w:trHeight w:val="300"/>
        </w:trPr>
        <w:tc>
          <w:tcPr>
            <w:tcW w:w="4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26675" w:rsidRDefault="004266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Water Service Charges, Third Quarter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675" w:rsidRDefault="004266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($242.84)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26675" w:rsidRDefault="004266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26675" w:rsidTr="00426675">
        <w:trPr>
          <w:trHeight w:val="300"/>
        </w:trPr>
        <w:tc>
          <w:tcPr>
            <w:tcW w:w="4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26675" w:rsidRDefault="004266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Water Service Charges, Fourth Quarter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675" w:rsidRDefault="004266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($161.24)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26675" w:rsidRDefault="004266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26675" w:rsidTr="00426675">
        <w:trPr>
          <w:trHeight w:val="300"/>
        </w:trPr>
        <w:tc>
          <w:tcPr>
            <w:tcW w:w="4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26675" w:rsidRDefault="004266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Landscaping continue maintenance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675" w:rsidRDefault="004266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($8,350.00)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26675" w:rsidRDefault="004266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26675" w:rsidTr="00426675">
        <w:trPr>
          <w:trHeight w:val="300"/>
        </w:trPr>
        <w:tc>
          <w:tcPr>
            <w:tcW w:w="4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26675" w:rsidRDefault="004266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electrical fittings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675" w:rsidRDefault="004266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($1,400.00)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26675" w:rsidRDefault="004266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26675" w:rsidTr="00426675">
        <w:trPr>
          <w:trHeight w:val="315"/>
        </w:trPr>
        <w:tc>
          <w:tcPr>
            <w:tcW w:w="4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26675" w:rsidRDefault="004266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Rental Property depreciation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675" w:rsidRDefault="004266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($10,545.00)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26675" w:rsidRDefault="00426675"/>
        </w:tc>
      </w:tr>
      <w:tr w:rsidR="00426675" w:rsidTr="00426675">
        <w:trPr>
          <w:trHeight w:val="360"/>
        </w:trPr>
        <w:tc>
          <w:tcPr>
            <w:tcW w:w="4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EA9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675" w:rsidRDefault="004266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EA9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675" w:rsidRDefault="004266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</w:rPr>
              <w:t>($19,004.85)</w:t>
            </w:r>
          </w:p>
        </w:tc>
        <w:tc>
          <w:tcPr>
            <w:tcW w:w="4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EA9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675" w:rsidRDefault="004266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</w:tbl>
    <w:p w:rsidR="00426675" w:rsidRDefault="00426675" w:rsidP="00426675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</w:rPr>
      </w:pPr>
    </w:p>
    <w:p w:rsidR="00426675" w:rsidRDefault="00426675" w:rsidP="00426675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</w:rPr>
      </w:pPr>
    </w:p>
    <w:tbl>
      <w:tblPr>
        <w:tblW w:w="11180" w:type="dxa"/>
        <w:tblLook w:val="04A0"/>
      </w:tblPr>
      <w:tblGrid>
        <w:gridCol w:w="4598"/>
        <w:gridCol w:w="1578"/>
        <w:gridCol w:w="5004"/>
      </w:tblGrid>
      <w:tr w:rsidR="00426675" w:rsidTr="00426675">
        <w:trPr>
          <w:trHeight w:val="360"/>
        </w:trPr>
        <w:tc>
          <w:tcPr>
            <w:tcW w:w="111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26675" w:rsidRDefault="004266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India House Claim - </w:t>
            </w:r>
            <w:r>
              <w:rPr>
                <w:rFonts w:ascii="Arial" w:eastAsia="Times New Roman" w:hAnsi="Arial" w:cs="Arial"/>
                <w:b/>
                <w:bCs/>
                <w:color w:val="FF0000"/>
              </w:rPr>
              <w:t>2022</w:t>
            </w:r>
          </w:p>
        </w:tc>
      </w:tr>
      <w:tr w:rsidR="00426675" w:rsidTr="00426675">
        <w:trPr>
          <w:trHeight w:val="315"/>
        </w:trPr>
        <w:tc>
          <w:tcPr>
            <w:tcW w:w="45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675" w:rsidRDefault="004266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Cost/Income Type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675" w:rsidRDefault="004266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Amount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USD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675" w:rsidRDefault="004266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Comments</w:t>
            </w:r>
          </w:p>
        </w:tc>
      </w:tr>
      <w:tr w:rsidR="00426675" w:rsidTr="00426675">
        <w:trPr>
          <w:trHeight w:val="300"/>
        </w:trPr>
        <w:tc>
          <w:tcPr>
            <w:tcW w:w="4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26675" w:rsidRDefault="004266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Rent for financial year, Jul 2020 to Jun 2021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675" w:rsidRDefault="004266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$1,481.00 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26675" w:rsidRDefault="004266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26675" w:rsidTr="00426675">
        <w:trPr>
          <w:trHeight w:val="300"/>
        </w:trPr>
        <w:tc>
          <w:tcPr>
            <w:tcW w:w="4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26675" w:rsidRDefault="004266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Management Fees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675" w:rsidRDefault="004266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($150.00)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26675" w:rsidRDefault="00426675"/>
        </w:tc>
      </w:tr>
      <w:tr w:rsidR="00426675" w:rsidTr="00426675">
        <w:trPr>
          <w:trHeight w:val="300"/>
        </w:trPr>
        <w:tc>
          <w:tcPr>
            <w:tcW w:w="4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26675" w:rsidRDefault="004266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Insurance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675" w:rsidRDefault="004266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($205.00)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26675" w:rsidRDefault="00426675"/>
        </w:tc>
      </w:tr>
      <w:tr w:rsidR="00426675" w:rsidTr="00426675">
        <w:trPr>
          <w:trHeight w:val="300"/>
        </w:trPr>
        <w:tc>
          <w:tcPr>
            <w:tcW w:w="4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26675" w:rsidRDefault="004266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Homr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maintenance and other fees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675" w:rsidRDefault="004266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($650.00)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26675" w:rsidRDefault="00426675"/>
        </w:tc>
      </w:tr>
      <w:tr w:rsidR="00426675" w:rsidTr="00426675">
        <w:trPr>
          <w:trHeight w:val="300"/>
        </w:trPr>
        <w:tc>
          <w:tcPr>
            <w:tcW w:w="4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26675" w:rsidRDefault="004266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Utilities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675" w:rsidRDefault="004266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($350.00)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26675" w:rsidRDefault="00426675"/>
        </w:tc>
      </w:tr>
      <w:tr w:rsidR="00426675" w:rsidTr="00426675">
        <w:trPr>
          <w:trHeight w:val="300"/>
        </w:trPr>
        <w:tc>
          <w:tcPr>
            <w:tcW w:w="4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26675" w:rsidRDefault="004266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Maintenance and upgrades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675" w:rsidRDefault="004266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($850.00)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26675" w:rsidRDefault="00426675"/>
        </w:tc>
      </w:tr>
      <w:tr w:rsidR="00426675" w:rsidTr="00426675">
        <w:trPr>
          <w:trHeight w:val="180"/>
        </w:trPr>
        <w:tc>
          <w:tcPr>
            <w:tcW w:w="45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26675" w:rsidRDefault="00426675">
            <w:pPr>
              <w:spacing w:line="18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Rental Property depreciation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675" w:rsidRDefault="00426675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($1,851.00)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26675" w:rsidRDefault="00426675"/>
        </w:tc>
      </w:tr>
      <w:tr w:rsidR="00426675" w:rsidTr="00426675">
        <w:trPr>
          <w:trHeight w:val="360"/>
        </w:trPr>
        <w:tc>
          <w:tcPr>
            <w:tcW w:w="4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EA9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675" w:rsidRDefault="004266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EA9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675" w:rsidRDefault="004266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</w:rPr>
              <w:t>($2,575.00)</w:t>
            </w:r>
          </w:p>
        </w:tc>
        <w:tc>
          <w:tcPr>
            <w:tcW w:w="4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EA9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675" w:rsidRDefault="004266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</w:tbl>
    <w:p w:rsidR="00426675" w:rsidRDefault="00426675" w:rsidP="00426675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</w:rPr>
      </w:pPr>
    </w:p>
    <w:p w:rsidR="00426675" w:rsidRDefault="00426675" w:rsidP="00426675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</w:rPr>
      </w:pPr>
    </w:p>
    <w:p w:rsidR="00426675" w:rsidRDefault="00426675" w:rsidP="00426675">
      <w:pPr>
        <w:rPr>
          <w:rFonts w:ascii="Verdana" w:eastAsia="Times New Roman" w:hAnsi="Verdana"/>
          <w:color w:val="000000"/>
          <w:sz w:val="20"/>
          <w:szCs w:val="20"/>
        </w:rPr>
      </w:pPr>
    </w:p>
    <w:p w:rsidR="00426675" w:rsidRDefault="00426675" w:rsidP="00426675">
      <w:pPr>
        <w:spacing w:after="240"/>
        <w:rPr>
          <w:rFonts w:ascii="Times New Roman" w:eastAsia="Times New Roman" w:hAnsi="Times New Roman"/>
          <w:sz w:val="24"/>
          <w:szCs w:val="24"/>
        </w:rPr>
      </w:pPr>
      <w:r>
        <w:rPr>
          <w:rFonts w:ascii="Verdana" w:eastAsia="Times New Roman" w:hAnsi="Verdana"/>
          <w:b/>
          <w:bCs/>
          <w:color w:val="002060"/>
          <w:sz w:val="20"/>
          <w:szCs w:val="20"/>
        </w:rPr>
        <w:t>Yogen Patel</w:t>
      </w:r>
      <w:r>
        <w:rPr>
          <w:rFonts w:ascii="Verdana" w:eastAsia="Times New Roman" w:hAnsi="Verdana"/>
          <w:sz w:val="20"/>
          <w:szCs w:val="20"/>
        </w:rPr>
        <w:br/>
      </w:r>
    </w:p>
    <w:p w:rsidR="00097C14" w:rsidRDefault="00097C14"/>
    <w:sectPr w:rsidR="00097C14" w:rsidSect="00097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26675"/>
    <w:rsid w:val="00097C14"/>
    <w:rsid w:val="00200600"/>
    <w:rsid w:val="00426675"/>
    <w:rsid w:val="00E04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2023-02-22T17:53:00Z</dcterms:created>
  <dcterms:modified xsi:type="dcterms:W3CDTF">2023-02-23T18:38:00Z</dcterms:modified>
</cp:coreProperties>
</file>