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07" w:rsidRDefault="00465607" w:rsidP="00465607">
      <w:r>
        <w:t>Bank: Digital Federal Credit Union</w:t>
      </w:r>
    </w:p>
    <w:p w:rsidR="00465607" w:rsidRDefault="00465607" w:rsidP="00465607">
      <w:r>
        <w:t>Routing Number: </w:t>
      </w:r>
      <w:r>
        <w:rPr>
          <w:rFonts w:ascii="Arial" w:hAnsi="Arial" w:cs="Arial"/>
          <w:b/>
          <w:bCs/>
          <w:color w:val="616161"/>
          <w:sz w:val="17"/>
          <w:szCs w:val="17"/>
        </w:rPr>
        <w:t>211391825   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Checking Account Number: 41607763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Account Holder: Rahul Hindiskere P</w:t>
      </w:r>
    </w:p>
    <w:p w:rsidR="00465607" w:rsidRDefault="00465607" w:rsidP="00465607"/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Washington ID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Drivers License Number: WDL5264963B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State: Washington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Issue Date: 4/5/2022</w:t>
      </w:r>
    </w:p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Exp Date: 4/15/2028</w:t>
      </w:r>
    </w:p>
    <w:p w:rsidR="00465607" w:rsidRDefault="00465607" w:rsidP="00465607"/>
    <w:p w:rsidR="00465607" w:rsidRDefault="00465607" w:rsidP="00465607">
      <w:r>
        <w:rPr>
          <w:rFonts w:ascii="Arial" w:hAnsi="Arial" w:cs="Arial"/>
          <w:b/>
          <w:bCs/>
          <w:color w:val="616161"/>
          <w:sz w:val="17"/>
          <w:szCs w:val="17"/>
        </w:rPr>
        <w:t>Please proceed with filing my tax for 2022.</w:t>
      </w:r>
    </w:p>
    <w:p w:rsidR="00465607" w:rsidRDefault="00465607" w:rsidP="00465607"/>
    <w:p w:rsidR="00000000" w:rsidRDefault="0046560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5607"/>
    <w:rsid w:val="0046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2023-01-25T16:05:00Z</dcterms:created>
  <dcterms:modified xsi:type="dcterms:W3CDTF">2023-01-25T16:05:00Z</dcterms:modified>
</cp:coreProperties>
</file>