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20D4">
      <w:r w:rsidRPr="008B20D4">
        <w:t>Visa status- from Oct 1st 2022 (h1b)</w:t>
      </w:r>
    </w:p>
    <w:p w:rsidR="008B20D4" w:rsidRDefault="008B20D4">
      <w:r w:rsidRPr="008B20D4">
        <w:t>Before that f1-Opt</w:t>
      </w:r>
    </w:p>
    <w:p w:rsidR="008B20D4" w:rsidRDefault="008B20D4">
      <w:r w:rsidRPr="008B20D4">
        <w:t>Single</w:t>
      </w:r>
    </w:p>
    <w:p w:rsidR="008B20D4" w:rsidRDefault="008B20D4">
      <w:r w:rsidRPr="008B20D4">
        <w:t>Massachusetts</w:t>
      </w:r>
    </w:p>
    <w:sectPr w:rsidR="008B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20D4"/>
    <w:rsid w:val="008B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2023-02-03T16:44:00Z</dcterms:created>
  <dcterms:modified xsi:type="dcterms:W3CDTF">2023-02-03T16:45:00Z</dcterms:modified>
</cp:coreProperties>
</file>