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62CE">
      <w:r w:rsidRPr="008362CE">
        <w:t xml:space="preserve">Flat no.205 Prem Castle </w:t>
      </w:r>
      <w:proofErr w:type="spellStart"/>
      <w:r w:rsidRPr="008362CE">
        <w:t>opp.hanuman</w:t>
      </w:r>
      <w:proofErr w:type="spellEnd"/>
      <w:r w:rsidRPr="008362CE">
        <w:t xml:space="preserve"> </w:t>
      </w:r>
      <w:proofErr w:type="gramStart"/>
      <w:r w:rsidRPr="008362CE">
        <w:t>temple .</w:t>
      </w:r>
      <w:proofErr w:type="gramEnd"/>
      <w:r w:rsidRPr="008362CE">
        <w:t xml:space="preserve"> </w:t>
      </w:r>
      <w:proofErr w:type="spellStart"/>
      <w:r w:rsidRPr="008362CE">
        <w:t>Gangaram</w:t>
      </w:r>
      <w:proofErr w:type="spellEnd"/>
      <w:r w:rsidRPr="008362CE">
        <w:t>, Hyderabad 500050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62CE"/>
    <w:rsid w:val="0083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2023-03-02T17:34:00Z</dcterms:created>
  <dcterms:modified xsi:type="dcterms:W3CDTF">2023-03-02T17:34:00Z</dcterms:modified>
</cp:coreProperties>
</file>