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DE" w:rsidRDefault="00D476DE" w:rsidP="00D476DE">
      <w:r>
        <w:t>Please check attached tax documents.</w:t>
      </w:r>
    </w:p>
    <w:p w:rsidR="00D476DE" w:rsidRDefault="00D476DE" w:rsidP="00D476DE">
      <w:r>
        <w:t>I bought EV:  2022 Tesla Model Y Ev 4D 4Wd VIN: 7SAYGAEE7NF534049 </w:t>
      </w:r>
    </w:p>
    <w:p w:rsidR="00D476DE" w:rsidRDefault="00D476DE" w:rsidP="00D476DE">
      <w:r>
        <w:t>Please check  if I get EV credit ? </w:t>
      </w:r>
    </w:p>
    <w:p w:rsidR="00000000" w:rsidRDefault="00D93017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87714165f6d9bc3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714165f6d9bc386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476DE"/>
    <w:rsid w:val="00D476DE"/>
    <w:rsid w:val="00D9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714165f6d9bc38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2023-04-11T17:51:00Z</dcterms:created>
  <dcterms:modified xsi:type="dcterms:W3CDTF">2023-04-11T17:52:00Z</dcterms:modified>
</cp:coreProperties>
</file>