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AD" w:rsidRDefault="005911AD" w:rsidP="005911AD">
      <w:r>
        <w:t>Yes, I have health insurance</w:t>
      </w:r>
    </w:p>
    <w:p w:rsidR="005911AD" w:rsidRDefault="005911AD" w:rsidP="005911AD">
      <w:r>
        <w:t>2. Married but filing separately</w:t>
      </w:r>
    </w:p>
    <w:p w:rsidR="005911AD" w:rsidRDefault="005911AD" w:rsidP="005911AD">
      <w:r>
        <w:t>3. H1-B</w:t>
      </w:r>
    </w:p>
    <w:p w:rsidR="00626483" w:rsidRDefault="005911AD" w:rsidP="005911AD">
      <w:r>
        <w:t>4. Address: 1765 THELMA LOOP, TRACY, CA 95377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11AD"/>
    <w:rsid w:val="00007930"/>
    <w:rsid w:val="005911AD"/>
    <w:rsid w:val="00626483"/>
    <w:rsid w:val="00762B1F"/>
    <w:rsid w:val="0083587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A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2023-01-31T15:54:00Z</dcterms:created>
  <dcterms:modified xsi:type="dcterms:W3CDTF">2023-01-31T15:54:00Z</dcterms:modified>
</cp:coreProperties>
</file>