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1D45">
      <w:r w:rsidRPr="00601D45">
        <w:t xml:space="preserve">174, </w:t>
      </w:r>
      <w:proofErr w:type="spellStart"/>
      <w:r w:rsidRPr="00601D45">
        <w:t>Kehlari</w:t>
      </w:r>
      <w:proofErr w:type="spellEnd"/>
      <w:r w:rsidRPr="00601D45">
        <w:t xml:space="preserve">, </w:t>
      </w:r>
      <w:proofErr w:type="spellStart"/>
      <w:r w:rsidRPr="00601D45">
        <w:t>Khandwa</w:t>
      </w:r>
      <w:proofErr w:type="spellEnd"/>
      <w:r w:rsidRPr="00601D45">
        <w:t>, MP</w:t>
      </w:r>
      <w:r>
        <w:t xml:space="preserve"> </w:t>
      </w:r>
      <w:r w:rsidRPr="00601D45">
        <w:t>450991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1D45"/>
    <w:rsid w:val="0060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2024-02-01T11:31:00Z</dcterms:created>
  <dcterms:modified xsi:type="dcterms:W3CDTF">2024-02-01T11:32:00Z</dcterms:modified>
</cp:coreProperties>
</file>