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75" w:rsidRDefault="00CC06FE" w:rsidP="00C07575">
      <w:r>
        <w:t>CURRENT ADDRESS: 1947 TRADE ZONE CIRCLE, SAN JOSE, CA 95131</w:t>
      </w:r>
    </w:p>
    <w:p w:rsidR="00C07575" w:rsidRDefault="00CC06FE" w:rsidP="00C07575">
      <w:r>
        <w:t>MARITAL STATUS: SINGLE</w:t>
      </w:r>
    </w:p>
    <w:p w:rsidR="00C07575" w:rsidRDefault="00CC06FE" w:rsidP="00C07575">
      <w:r>
        <w:t>VISA STATUS: H1-B</w:t>
      </w:r>
    </w:p>
    <w:p w:rsidR="006B2319" w:rsidRDefault="00CC06FE" w:rsidP="00C07575">
      <w:r>
        <w:t>STATE OF RESIDENCY DURING 2023: CA</w:t>
      </w:r>
    </w:p>
    <w:sectPr w:rsidR="006B2319" w:rsidSect="006B2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07575"/>
    <w:rsid w:val="006B2319"/>
    <w:rsid w:val="00C07575"/>
    <w:rsid w:val="00CC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2024-02-14T22:05:00Z</dcterms:created>
  <dcterms:modified xsi:type="dcterms:W3CDTF">2024-02-14T23:18:00Z</dcterms:modified>
</cp:coreProperties>
</file>