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2585">
      <w:r w:rsidRPr="002833B9">
        <w:rPr>
          <w:highlight w:val="yellow"/>
        </w:rPr>
        <w:t xml:space="preserve">3-70, </w:t>
      </w:r>
      <w:proofErr w:type="gramStart"/>
      <w:r w:rsidRPr="002833B9">
        <w:rPr>
          <w:highlight w:val="yellow"/>
        </w:rPr>
        <w:t>OOKAL(</w:t>
      </w:r>
      <w:proofErr w:type="gramEnd"/>
      <w:r w:rsidRPr="002833B9">
        <w:rPr>
          <w:highlight w:val="yellow"/>
        </w:rPr>
        <w:t>H), MANDAL- GEESUGONDA, WARANGAL, TG, 506330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52585"/>
    <w:rsid w:val="002833B9"/>
    <w:rsid w:val="0095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2024-02-06T04:11:00Z</dcterms:created>
  <dcterms:modified xsi:type="dcterms:W3CDTF">2024-02-06T04:11:00Z</dcterms:modified>
</cp:coreProperties>
</file>