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74" w:rsidRDefault="00BC6A74" w:rsidP="00BC6A74">
      <w:r>
        <w:t>1-148/2 Bodrai Center, Konayapalem Village, Chandarlapdu Mandal, Krishna Dist.</w:t>
      </w:r>
    </w:p>
    <w:p w:rsidR="00000000" w:rsidRDefault="00BC6A74" w:rsidP="00BC6A74">
      <w:r>
        <w:t>Andhra Pradesh - 521182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BC6A74"/>
    <w:rsid w:val="00BC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2024-04-15T01:39:00Z</dcterms:created>
  <dcterms:modified xsi:type="dcterms:W3CDTF">2024-04-15T01:39:00Z</dcterms:modified>
</cp:coreProperties>
</file>