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54" w:rsidRDefault="00930D54">
      <w:r w:rsidRPr="00352238">
        <w:t>PARNIKA REDDY</w:t>
      </w:r>
    </w:p>
    <w:p w:rsidR="00930D54" w:rsidRDefault="00930D54">
      <w:r w:rsidRPr="00352238">
        <w:t xml:space="preserve"> ALAVALA </w:t>
      </w:r>
      <w:r>
        <w:br/>
      </w:r>
      <w:r w:rsidRPr="00352238">
        <w:t xml:space="preserve">269694898 </w:t>
      </w:r>
    </w:p>
    <w:p w:rsidR="00084815" w:rsidRDefault="00930D54">
      <w:r w:rsidRPr="00352238">
        <w:t>04/04/23</w:t>
      </w:r>
      <w:r>
        <w:br/>
      </w:r>
      <w:r w:rsidRPr="00352238">
        <w:t>CAPITAL SHORT TERM GAINS ROUGH ESTIMATE OKA 3000 VEYANDI</w:t>
      </w:r>
      <w:r>
        <w:br/>
      </w:r>
      <w:r w:rsidRPr="00DC3261">
        <w:t>401K NET DISTRIBUTION AMOUNT IS 23088 AND TAX WITHHELD IS 5441</w:t>
      </w:r>
      <w:r>
        <w:br/>
        <w:t>MEDICAL BILLS $6000PAID</w:t>
      </w:r>
    </w:p>
    <w:p w:rsidR="004C2A8D" w:rsidRDefault="004C2A8D"/>
    <w:sectPr w:rsidR="004C2A8D" w:rsidSect="0008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52238"/>
    <w:rsid w:val="00084815"/>
    <w:rsid w:val="00352238"/>
    <w:rsid w:val="004C2A8D"/>
    <w:rsid w:val="00930D54"/>
    <w:rsid w:val="00DC3261"/>
    <w:rsid w:val="00E3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2024-01-16T20:09:00Z</dcterms:created>
  <dcterms:modified xsi:type="dcterms:W3CDTF">2024-02-08T20:51:00Z</dcterms:modified>
</cp:coreProperties>
</file>