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83" w:rsidRDefault="00D54B83" w:rsidP="00D54B83">
      <w:r>
        <w:t>Visa status: H-1B</w:t>
      </w:r>
    </w:p>
    <w:p w:rsidR="00D54B83" w:rsidRDefault="00D54B83" w:rsidP="00D54B83">
      <w:r>
        <w:t>Marital Status: Single</w:t>
      </w:r>
    </w:p>
    <w:p w:rsidR="00000000" w:rsidRDefault="00D54B83" w:rsidP="00D54B83">
      <w:r>
        <w:t>States lived in 2023: Tennessee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D54B83"/>
    <w:rsid w:val="00D5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2024-02-07T23:44:00Z</dcterms:created>
  <dcterms:modified xsi:type="dcterms:W3CDTF">2024-02-07T23:44:00Z</dcterms:modified>
</cp:coreProperties>
</file>