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ED2">
      <w:r w:rsidRPr="00653ED2">
        <w:t>Same address as in w2 for whole year. Single. And rest all are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ED2"/>
    <w:rsid w:val="0065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2024-01-19T23:51:00Z</dcterms:created>
  <dcterms:modified xsi:type="dcterms:W3CDTF">2024-01-19T23:52:00Z</dcterms:modified>
</cp:coreProperties>
</file>