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B309E9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>
        <w:rPr>
          <w:rFonts w:ascii="Calibri" w:hAnsi="Calibri" w:cs="Calibri"/>
          <w:b/>
          <w:color w:val="943634"/>
          <w:sz w:val="36"/>
          <w:szCs w:val="36"/>
        </w:rPr>
        <w:t>023</w:t>
      </w:r>
    </w:p>
    <w:p w:rsidR="004476A3" w:rsidRDefault="00B309E9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4476A3" w:rsidRPr="004476A3" w:rsidRDefault="00B309E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Pr="00D414D9">
        <w:rPr>
          <w:sz w:val="16"/>
          <w:szCs w:val="16"/>
        </w:rPr>
        <w:t>18790 LLOYD DR, APT 311, DALLAS TX75252- ZIP CODE</w:t>
      </w:r>
    </w:p>
    <w:p w:rsidR="005A3458" w:rsidRDefault="00B309E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2023:OPT</w:t>
      </w:r>
    </w:p>
    <w:p w:rsidR="004476A3" w:rsidRPr="004C3B13" w:rsidRDefault="00B309E9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>TEXAS</w:t>
      </w:r>
    </w:p>
    <w:p w:rsidR="004476A3" w:rsidRDefault="00B309E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>SINGLE</w:t>
      </w:r>
    </w:p>
    <w:p w:rsidR="000A0F39" w:rsidRDefault="00B309E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:NO</w:t>
      </w:r>
    </w:p>
    <w:p w:rsidR="005547C5" w:rsidRDefault="00B309E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:NO</w:t>
      </w:r>
    </w:p>
    <w:p w:rsidR="00A51DDD" w:rsidRDefault="00A51DDD" w:rsidP="00A51DDD">
      <w:pPr>
        <w:rPr>
          <w:sz w:val="16"/>
          <w:szCs w:val="16"/>
        </w:rPr>
      </w:pPr>
    </w:p>
    <w:p w:rsidR="00A51DDD" w:rsidRPr="00A51DDD" w:rsidRDefault="00B309E9" w:rsidP="00A51DDD">
      <w:pPr>
        <w:rPr>
          <w:sz w:val="16"/>
          <w:szCs w:val="16"/>
        </w:rPr>
      </w:pPr>
      <w:r w:rsidRPr="00A51DDD">
        <w:rPr>
          <w:sz w:val="16"/>
          <w:szCs w:val="16"/>
        </w:rPr>
        <w:t xml:space="preserve">NO.30, C7 </w:t>
      </w:r>
      <w:proofErr w:type="gramStart"/>
      <w:r w:rsidRPr="00A51DDD">
        <w:rPr>
          <w:sz w:val="16"/>
          <w:szCs w:val="16"/>
        </w:rPr>
        <w:t>BLOCK</w:t>
      </w:r>
      <w:proofErr w:type="gramEnd"/>
      <w:r w:rsidRPr="00A51DDD">
        <w:rPr>
          <w:sz w:val="16"/>
          <w:szCs w:val="16"/>
        </w:rPr>
        <w:t>, PWD QUARTERS, TODD HUNTER NAGAR, SAIDAPET, CHENNAI 600015</w:t>
      </w:r>
    </w:p>
    <w:p w:rsidR="005547C5" w:rsidRPr="005547C5" w:rsidRDefault="005547C5" w:rsidP="005547C5">
      <w:pPr>
        <w:ind w:left="360"/>
        <w:rPr>
          <w:sz w:val="16"/>
          <w:szCs w:val="16"/>
        </w:rPr>
      </w:pPr>
    </w:p>
    <w:p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A3" w:rsidRDefault="004476A3">
    <w:pPr>
      <w:pStyle w:val="Header"/>
    </w:pPr>
    <w:r w:rsidRPr="004476A3">
      <w:rPr>
        <w:noProof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3458"/>
    <w:rsid w:val="005D6A08"/>
    <w:rsid w:val="00695D9E"/>
    <w:rsid w:val="007F2DCC"/>
    <w:rsid w:val="0088749B"/>
    <w:rsid w:val="00A51DDD"/>
    <w:rsid w:val="00B309E9"/>
    <w:rsid w:val="00B73853"/>
    <w:rsid w:val="00CE471E"/>
    <w:rsid w:val="00D414D9"/>
    <w:rsid w:val="00E15DA3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17</cp:revision>
  <dcterms:created xsi:type="dcterms:W3CDTF">2024-01-11T21:37:00Z</dcterms:created>
  <dcterms:modified xsi:type="dcterms:W3CDTF">2024-01-30T20:26:00Z</dcterms:modified>
</cp:coreProperties>
</file>