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E2" w:rsidRDefault="00CE67E2" w:rsidP="00CE67E2">
      <w:r>
        <w:t>State- Seattle</w:t>
      </w:r>
    </w:p>
    <w:p w:rsidR="00CE67E2" w:rsidRDefault="00CE67E2" w:rsidP="00CE67E2">
      <w:r>
        <w:t>Visa status- H1-B</w:t>
      </w:r>
    </w:p>
    <w:p w:rsidR="00000000" w:rsidRDefault="00CE67E2" w:rsidP="00CE67E2">
      <w:r>
        <w:t>Marital status-Single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CE67E2"/>
    <w:rsid w:val="00CE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2024-02-06T21:03:00Z</dcterms:created>
  <dcterms:modified xsi:type="dcterms:W3CDTF">2024-02-06T21:03:00Z</dcterms:modified>
</cp:coreProperties>
</file>