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EB Garamond" w:cs="EB Garamond" w:eastAsia="EB Garamond" w:hAnsi="EB Garamond"/>
          <w:b w:val="1"/>
          <w:i w:val="1"/>
          <w:color w:val="c00000"/>
          <w:sz w:val="40"/>
          <w:szCs w:val="4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mallCaps w:val="1"/>
          <w:color w:val="c00000"/>
          <w:sz w:val="36"/>
          <w:szCs w:val="36"/>
          <w:vertAlign w:val="baseline"/>
          <w:rtl w:val="0"/>
        </w:rPr>
        <w:t xml:space="preserve">Foreign Bank Account Report [FBAR] - Questionnaire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General 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We request you to fill in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the below details except the information that you have already provided to us at the time of your actual tax filing with Global Taxes LLC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Call us on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212-920-4151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(Ext-117) if you face any difficulty in filling these details.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is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to be filed along with the tax return.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be filed on / before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April 15 2024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for the Tax Year 2023 financial accounts.</w:t>
      </w:r>
    </w:p>
    <w:p w:rsidR="00000000" w:rsidDel="00000000" w:rsidP="00000000" w:rsidRDefault="00000000" w:rsidRPr="00000000" w14:paraId="00000007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Basic Information:</w:t>
      </w:r>
      <w:r w:rsidDel="00000000" w:rsidR="00000000" w:rsidRPr="00000000">
        <w:rPr>
          <w:rtl w:val="0"/>
        </w:rPr>
      </w:r>
    </w:p>
    <w:tbl>
      <w:tblPr>
        <w:tblStyle w:val="Table1"/>
        <w:tblW w:w="996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08"/>
        <w:gridCol w:w="2920"/>
        <w:gridCol w:w="2840"/>
        <w:tblGridChange w:id="0">
          <w:tblGrid>
            <w:gridCol w:w="4208"/>
            <w:gridCol w:w="2920"/>
            <w:gridCol w:w="2840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c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SPOUSE (IF MARRIED)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 (AS IN SSN/ITIN)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Abhinay Dhanraj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Abigail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MIDDLE NAME (AS IN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LAST NAME (AS IN SSN/ITIN)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Bhoikar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Gerrish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11/20/1992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11/19/1990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SSN/ITIN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662735417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229596570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DBQPB4150N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VISA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F1, STEM OPT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MARITAL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Married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CURRENT ADDRESS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ind w:right="-56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 Aberdeen Street, Apt D</w:t>
            </w:r>
          </w:p>
          <w:p w:rsidR="00000000" w:rsidDel="00000000" w:rsidP="00000000" w:rsidRDefault="00000000" w:rsidRPr="00000000" w14:paraId="00000025">
            <w:pPr>
              <w:ind w:right="-56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Boston MA 022215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(I.E. THE ADDRESS YOU PROVIDED TO YOUR FOREIGN BANK 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New state bank colony Wardha 442001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PORT OF ENTRY DATE INTO 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color w:val="33333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highlight w:val="white"/>
                <w:rtl w:val="0"/>
              </w:rPr>
              <w:t xml:space="preserve">2018-12-20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MONTHS STAYED IN US DURING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HOME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CELL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ind w:right="-56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8578698973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EMAIL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ind w:right="-56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abhinay.dbhoikar@gmail.com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WHAT TYPE OF TAX RETURN DID YOU FILE IN 2022? WAS IT FORM 1040 OR 1040NR?xx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1040NR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WHICH COUNTRY ISSUED YOU PASSPORT?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India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PASSPORT NO.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YOU DO NOT HAVE A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EB Garamond" w:cs="EB Garamond" w:eastAsia="EB Garamond" w:hAnsi="EB Garamond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FOREIGN BANK/FINANCIAL INSTITUTION DETAILS: </w:t>
      </w:r>
      <w:r w:rsidDel="00000000" w:rsidR="00000000" w:rsidRPr="00000000">
        <w:rPr>
          <w:rtl w:val="0"/>
        </w:rPr>
      </w:r>
    </w:p>
    <w:tbl>
      <w:tblPr>
        <w:tblStyle w:val="Table2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Kotak Mahindra Bank Ltd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Gujrat Bhavan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Satyam apartment 8,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Wardha road Dhantoli 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Nagpur 4420012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2023 TO DEC 31, 2023?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27979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1146400617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Abhinay Dhanraj Bhoikar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2023 TO DEC 31, 2023?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EB Garamond" w:cs="EB Garamond" w:eastAsia="EB Garamond" w:hAnsi="EB Garamond"/>
          <w:color w:val="c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color w:val="c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2"/>
          <w:szCs w:val="22"/>
          <w:vertAlign w:val="baseline"/>
          <w:rtl w:val="0"/>
        </w:rPr>
        <w:t xml:space="preserve">“Financial Account”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includes the following accounts which are maintained in a country outside of United States (e.g. India, Canada, District of Columbia, Puerto Rico, etc.):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after="0" w:before="280" w:line="240" w:lineRule="auto"/>
        <w:ind w:left="720" w:hanging="360"/>
        <w:jc w:val="left"/>
        <w:rPr>
          <w:color w:val="00206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Bank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savings accounts, checking accounts, and time deposits including NRE/NRO accounts.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color w:val="00206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Securities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mutual funds, brokerage accounts, and securities derivatives or other financial instruments accounts.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color w:val="002060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Accounts where the assets are held in a commingled fund that is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a mutual fund, insurance, provident fund, retirement fund, etc.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.    </w:t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color w:val="002060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Any other account(s) maintained in a foreign financial institution or with a person doing business as a financial institution. </w:t>
      </w:r>
    </w:p>
    <w:p w:rsidR="00000000" w:rsidDel="00000000" w:rsidP="00000000" w:rsidRDefault="00000000" w:rsidRPr="00000000" w14:paraId="00000089">
      <w:pPr>
        <w:spacing w:after="0" w:lineRule="auto"/>
        <w:ind w:left="360" w:firstLine="0"/>
        <w:rPr>
          <w:rFonts w:ascii="EB Garamond" w:cs="EB Garamond" w:eastAsia="EB Garamond" w:hAnsi="EB Garamond"/>
          <w:color w:val="0020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highlight w:val="green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Copy and paste the above table if you have 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highlight w:val="green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 financial accounts in </w:t>
      </w: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rtl w:val="0"/>
        </w:rPr>
        <w:t xml:space="preserve">a </w:t>
      </w: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Foreign Country</w:t>
      </w:r>
      <w:r w:rsidDel="00000000" w:rsidR="00000000" w:rsidRPr="00000000">
        <w:rPr>
          <w:rFonts w:ascii="EB Garamond" w:cs="EB Garamond" w:eastAsia="EB Garamond" w:hAnsi="EB Garamond"/>
          <w:highlight w:val="green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8B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Joint Owner Details: </w:t>
      </w:r>
      <w:r w:rsidDel="00000000" w:rsidR="00000000" w:rsidRPr="00000000">
        <w:rPr>
          <w:rtl w:val="0"/>
        </w:rPr>
      </w:r>
    </w:p>
    <w:tbl>
      <w:tblPr>
        <w:tblStyle w:val="Table4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2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Last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SSN/ITIN/PAN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Relationship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of the Joint Owner with the 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B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US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any) 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E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 (with Street Address, City, State &amp; Postal Code)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EB Garamond" w:cs="EB Garamond" w:eastAsia="EB Garamond" w:hAnsi="EB Garamond"/>
          <w:b w:val="0"/>
          <w:color w:val="00206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Copy &amp; Paste the above table if you have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joint account owners in a Financial Account.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To know more about our services, you may call us at: 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212-920-4151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 or write an email to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0000ff"/>
            <w:sz w:val="24"/>
            <w:szCs w:val="24"/>
            <w:u w:val="single"/>
            <w:vertAlign w:val="baseline"/>
            <w:rtl w:val="0"/>
          </w:rPr>
          <w:t xml:space="preserve">kumar@gtaxfile.com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so that one of our Tax Experts will contact you and advice on various tax saving tools applicable to you.</w:t>
      </w:r>
    </w:p>
    <w:p w:rsidR="00000000" w:rsidDel="00000000" w:rsidP="00000000" w:rsidRDefault="00000000" w:rsidRPr="00000000" w14:paraId="000000A4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A5">
      <w:pPr>
        <w:rPr>
          <w:rFonts w:ascii="EB Garamond" w:cs="EB Garamond" w:eastAsia="EB Garamond" w:hAnsi="EB Garamond"/>
          <w:b w:val="0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Global Taxes LLC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2021840" cy="521335"/>
          <wp:effectExtent b="0" l="0" r="0" t="0"/>
          <wp:docPr descr="C:\Users\Syamgupta\Downloads\gradientee.png" id="1" name="image1.png"/>
          <a:graphic>
            <a:graphicData uri="http://schemas.openxmlformats.org/drawingml/2006/picture">
              <pic:pic>
                <pic:nvPicPr>
                  <pic:cNvPr descr="C:\Users\Syamgupta\Downloads\gradiente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21840" cy="5213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</w:t>
    </w:r>
  </w:p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2060"/>
        <w:sz w:val="40"/>
        <w:szCs w:val="40"/>
        <w:u w:val="none"/>
        <w:shd w:fill="auto" w:val="clear"/>
        <w:vertAlign w:val="baseline"/>
        <w:rtl w:val="0"/>
      </w:rPr>
      <w:t xml:space="preserve">GLOBAL TAXES LLC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ab/>
      <w:t xml:space="preserve">Tax Year 2023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🖎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color w:val="00206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00" w:line="276" w:lineRule="auto"/>
      <w:jc w:val="left"/>
    </w:pPr>
    <w:rPr>
      <w:smallCap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spacing w:after="80" w:before="240" w:line="276" w:lineRule="auto"/>
      <w:jc w:val="left"/>
    </w:pPr>
    <w:rPr>
      <w:smallCap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spacing w:after="0" w:line="276" w:lineRule="auto"/>
      <w:jc w:val="left"/>
    </w:pPr>
    <w:rPr>
      <w:smallCaps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spacing w:after="0" w:before="240" w:line="276" w:lineRule="auto"/>
      <w:jc w:val="left"/>
    </w:pPr>
    <w:rPr>
      <w:smallCaps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spacing w:after="0" w:before="200" w:line="276" w:lineRule="auto"/>
      <w:jc w:val="left"/>
    </w:pPr>
    <w:rPr>
      <w:smallCaps w:val="1"/>
      <w:color w:val="943634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spacing w:after="0" w:line="276" w:lineRule="auto"/>
      <w:jc w:val="left"/>
    </w:pPr>
    <w:rPr>
      <w:smallCaps w:val="1"/>
      <w:color w:val="c0504d"/>
      <w:sz w:val="22"/>
      <w:szCs w:val="22"/>
      <w:vertAlign w:val="baseline"/>
    </w:rPr>
  </w:style>
  <w:style w:type="paragraph" w:styleId="Title">
    <w:name w:val="Title"/>
    <w:basedOn w:val="Normal"/>
    <w:next w:val="Normal"/>
    <w:pPr>
      <w:pBdr>
        <w:top w:color="c0504d" w:space="1" w:sz="12" w:val="single"/>
      </w:pBdr>
      <w:spacing w:after="200" w:line="240" w:lineRule="auto"/>
      <w:jc w:val="right"/>
    </w:pPr>
    <w:rPr>
      <w:smallCaps w:val="1"/>
      <w:sz w:val="48"/>
      <w:szCs w:val="48"/>
      <w:vertAlign w:val="baseline"/>
    </w:rPr>
  </w:style>
  <w:style w:type="paragraph" w:styleId="Subtitle">
    <w:name w:val="Subtitle"/>
    <w:basedOn w:val="Normal"/>
    <w:next w:val="Normal"/>
    <w:pPr>
      <w:spacing w:after="720" w:line="240" w:lineRule="auto"/>
      <w:jc w:val="right"/>
    </w:pPr>
    <w:rPr>
      <w:rFonts w:ascii="Cambria" w:cs="Cambria" w:eastAsia="Cambria" w:hAnsi="Cambria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kumar@gtaxfile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