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84" w:rsidRDefault="00F45184" w:rsidP="00F45184">
      <w:pPr>
        <w:rPr>
          <w:rFonts w:eastAsia="Times New Roman"/>
        </w:rPr>
      </w:pP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ATTACHED ARE THE REQUESTED DETAILS.</w:t>
      </w:r>
    </w:p>
    <w:p w:rsidR="00F45184" w:rsidRDefault="00F45184" w:rsidP="00F45184">
      <w:pPr>
        <w:rPr>
          <w:rFonts w:eastAsia="Times New Roman"/>
        </w:rPr>
      </w:pP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FIRST NAME: ANUSHAA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LAST NAME: NUKALA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SSN NO: (INCLUDED IN W2)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DOB: 03/18/1994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EMAIL ID: </w:t>
      </w:r>
      <w:hyperlink r:id="rId4" w:history="1">
        <w:r>
          <w:rPr>
            <w:rStyle w:val="Hyperlink"/>
            <w:rFonts w:eastAsia="Times New Roman"/>
          </w:rPr>
          <w:t>ANUKALA94@ICLOUD.COM</w:t>
        </w:r>
      </w:hyperlink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PHONE NO: 847-612-1155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OCCUPATION: SENIOR SUPPLY CHAIN ANALYST AT CATALENT PHARMA 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CURRENT ADDRESS: 3115 S SARE RD, APT 204, BLOOMINGTON, IN 47401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VISA STATUS: H-1B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FIRST PORT OF ENTRY: CHICAGO IN 2017</w:t>
      </w:r>
    </w:p>
    <w:p w:rsidR="00F45184" w:rsidRDefault="002336B1" w:rsidP="00F45184">
      <w:pPr>
        <w:rPr>
          <w:rFonts w:eastAsia="Times New Roman"/>
        </w:rPr>
      </w:pPr>
      <w:r>
        <w:rPr>
          <w:rFonts w:eastAsia="Times New Roman"/>
        </w:rPr>
        <w:t>RESIDENCY DURING 2023: INDIANA (RESIDENT ALIEN)</w:t>
      </w:r>
    </w:p>
    <w:p w:rsidR="00F45184" w:rsidRDefault="00F45184" w:rsidP="00F45184">
      <w:pPr>
        <w:rPr>
          <w:rFonts w:eastAsia="Times New Roman"/>
        </w:rPr>
      </w:pPr>
    </w:p>
    <w:p w:rsidR="00B67DF9" w:rsidRDefault="00B67DF9"/>
    <w:sectPr w:rsidR="00B67DF9" w:rsidSect="00B6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45184"/>
    <w:rsid w:val="002336B1"/>
    <w:rsid w:val="00B67DF9"/>
    <w:rsid w:val="00F4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kala94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2024-04-09T23:29:00Z</dcterms:created>
  <dcterms:modified xsi:type="dcterms:W3CDTF">2024-04-10T00:01:00Z</dcterms:modified>
</cp:coreProperties>
</file>