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C1EDFA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0000"/>
              </w:rPr>
              <w:t xml:space="preserve">PNC BANK 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689A7B1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0000"/>
              </w:rPr>
              <w:t>031000053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AFF468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0000"/>
              </w:rPr>
              <w:t>8521714064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705C23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0000"/>
              </w:rPr>
              <w:t>SRI HARSHA CHAKRAPANI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3E52BC2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2DBD5FD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2060"/>
              </w:rPr>
              <w:t>Y8813020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00E6C62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2060"/>
              </w:rPr>
              <w:t>26/12/2023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050D0BB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2060"/>
              </w:rPr>
              <w:t>25/12/2033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34FC68A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F728EE">
              <w:rPr>
                <w:rFonts w:ascii="Bookman Old Style" w:eastAsiaTheme="minorEastAsia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BC7879"/>
    <w:rsid w:val="00CC75FC"/>
    <w:rsid w:val="00D67101"/>
    <w:rsid w:val="00F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E59E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2024-02-19T07:54:00Z</dcterms:created>
  <dcterms:modified xsi:type="dcterms:W3CDTF">2024-02-19T07:54:00Z</dcterms:modified>
</cp:coreProperties>
</file>