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2A054D" w:rsidRPr="0064288B" w:rsidRDefault="00B20187" w:rsidP="007F3FDB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A-13, 601, SHANTI VIHAR, MIRA ROAD (EAST), THANE - 401107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5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5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031176110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5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36251229330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5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2A05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Shubham Singh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95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2A054D"/>
    <w:rsid w:val="00332BC6"/>
    <w:rsid w:val="00620AB9"/>
    <w:rsid w:val="0064288B"/>
    <w:rsid w:val="006870DB"/>
    <w:rsid w:val="00687B73"/>
    <w:rsid w:val="007F3FDB"/>
    <w:rsid w:val="00955C57"/>
    <w:rsid w:val="00AA6915"/>
    <w:rsid w:val="00B20187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2024-02-27T19:49:00Z</dcterms:modified>
</cp:coreProperties>
</file>