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F18E" w14:textId="24F5958F" w:rsidR="00097BAE" w:rsidRDefault="00786B3C">
      <w:proofErr w:type="spellStart"/>
      <w:r w:rsidRPr="00786B3C">
        <w:t>Hno</w:t>
      </w:r>
      <w:proofErr w:type="spellEnd"/>
      <w:r w:rsidRPr="00786B3C">
        <w:t xml:space="preserve"> 9-5-37, </w:t>
      </w:r>
      <w:r w:rsidR="00003814" w:rsidRPr="00786B3C">
        <w:t>AADHARSHA NAGAR, SIRCILLA, TELANGANA, 505301</w:t>
      </w:r>
    </w:p>
    <w:sectPr w:rsidR="00097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B3C"/>
    <w:rsid w:val="00003814"/>
    <w:rsid w:val="00097BAE"/>
    <w:rsid w:val="007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8066"/>
  <w15:docId w15:val="{1DA6F1DE-0639-411B-AF87-4A5E2A38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2024-02-28T01:00:00Z</dcterms:created>
  <dcterms:modified xsi:type="dcterms:W3CDTF">2024-02-28T15:21:00Z</dcterms:modified>
</cp:coreProperties>
</file>