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First Name :Lakhan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Last Name :Swamy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SSN:728-70-6396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Current Address:7232 Shady Brook Bend Liberty Township OH 45044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Occupation: software engineer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Visa Status:h1b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DOB: 08/14/1992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Date Of Marriage: 05/20/2022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Number: 6146071087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Email ID:lakhanswamy@hotmail.com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Marital Status:married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Indian Address: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Resident States From 1st Jan to 31st Dec 2023: OH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Other Income Docs. Like 1099 &amp; 1098's:yes and shared both docs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Spouse Details: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First Name: Navya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Last Name:gouru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DOB:07/24/1994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ITIN/SSN:304-63-7688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Occupation: software engineer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Current  Address? Same as husband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Marital Status married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Which State Did You Stayed From 1st Jan 2023 To 31st Dec 2023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If You Have Health Insurance Out Side ? Then Send Me  Document 1095-A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Did You Receive Any IRS Interest For Late Refund 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Did You Have Any Other Incomes Like Nec Or 1099s Or 1099 Miscellaneous Or Shares Like Robinhood Or Coinbase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Did You Receive 1099-G From IRS 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Do you purchase any electronic car like Tesla ? No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Do you have home loan in USA or india ? Home loan in both India and USA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Did you deposit any traditional IRA contribution 6000$ No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Did you pay any colleges fees if yes then provide me 1098-T tution fees document No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