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First name: Avinash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2. Last name: Kashetty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3. Middle name: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4. Occupation: Software Engineer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5. SSN: 091819502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6. DOB: 02-26-1993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7. Email id: avinashkashetty93@gmail.com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8. Contact no: 9138501850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9. Current address: 5729 W Getty Dr, Phoenix, AZ 85043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10. Marital status on 31st Dec 2023: Married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11. Visa status on 31st Dec 2023: H1b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12. No of months stayed in US in the year 2023:12 Months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13. States lived in US in 2023(mention name &amp; date if lived more than one state): Arizona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14. Any loans in India or USA: USA (Uploaded Documents)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15. First port of entry date to USA: 07-30-2015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16. First name (spouse): Pranitha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17. Last name (spouse): Challa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18. D.O.B (spouse): 05-18-1995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19: SSN: XX-XX-2467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20: Other dependent names (kids): No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21:D.O.B of other dependents: N/A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22: SSN of other dependents: N/A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23:India reference address: H: No: 1-7-185/g/6/4/5, kotha cheruvu road, mahabubnagar 509001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1FF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C1A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xASWEGYvNGKGUbn7yh4mSDDsw==">CgMxLjA4AHIhMV9MS2d6a0tKRV8zZnpiRkRtS2ktaldBZWxYSVZveW5T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2021-08-16T18:20:00Z</dcterms:created>
  <dc:creator>Windows User</dc:creator>
</cp:coreProperties>
</file>