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209">
      <w:r w:rsidRPr="00865209">
        <w:t xml:space="preserve">15-135, </w:t>
      </w:r>
      <w:proofErr w:type="spellStart"/>
      <w:r w:rsidRPr="00865209">
        <w:t>Prabhu</w:t>
      </w:r>
      <w:proofErr w:type="spellEnd"/>
      <w:r w:rsidRPr="00865209">
        <w:t xml:space="preserve"> Nagar, </w:t>
      </w:r>
      <w:proofErr w:type="spellStart"/>
      <w:r w:rsidRPr="00865209">
        <w:t>Poranki</w:t>
      </w:r>
      <w:proofErr w:type="spellEnd"/>
      <w:r w:rsidRPr="00865209">
        <w:t>, Vijayawada 521137, Andhra Pradesh,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209"/>
    <w:rsid w:val="0086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2024-03-10T22:47:00Z</dcterms:created>
  <dcterms:modified xsi:type="dcterms:W3CDTF">2024-03-10T22:47:00Z</dcterms:modified>
</cp:coreProperties>
</file>