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65B0">
      <w:proofErr w:type="spellStart"/>
      <w:r w:rsidRPr="00F565B0">
        <w:t>Ho.No</w:t>
      </w:r>
      <w:proofErr w:type="spellEnd"/>
      <w:r w:rsidRPr="00F565B0">
        <w:t xml:space="preserve">: 8-81/3/A </w:t>
      </w:r>
      <w:proofErr w:type="spellStart"/>
      <w:r w:rsidRPr="00F565B0">
        <w:t>Ramayampet</w:t>
      </w:r>
      <w:proofErr w:type="spellEnd"/>
      <w:r w:rsidRPr="00F565B0">
        <w:t xml:space="preserve">, </w:t>
      </w:r>
      <w:proofErr w:type="spellStart"/>
      <w:r w:rsidRPr="00F565B0">
        <w:t>Medak</w:t>
      </w:r>
      <w:proofErr w:type="spellEnd"/>
      <w:r w:rsidRPr="00F565B0">
        <w:t xml:space="preserve"> 502101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565B0"/>
    <w:rsid w:val="00F5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2024-03-15T11:29:00Z</dcterms:created>
  <dcterms:modified xsi:type="dcterms:W3CDTF">2024-03-15T11:29:00Z</dcterms:modified>
</cp:coreProperties>
</file>