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5B" w:rsidRPr="000F1E5B" w:rsidRDefault="000F1E5B" w:rsidP="000F1E5B">
      <w:pPr>
        <w:rPr>
          <w:highlight w:val="yellow"/>
        </w:rPr>
      </w:pPr>
      <w:r w:rsidRPr="000F1E5B">
        <w:rPr>
          <w:highlight w:val="yellow"/>
        </w:rPr>
        <w:t>Bank account number 42011169689</w:t>
      </w:r>
    </w:p>
    <w:p w:rsidR="00000000" w:rsidRDefault="000F1E5B" w:rsidP="000F1E5B">
      <w:r w:rsidRPr="000F1E5B">
        <w:rPr>
          <w:highlight w:val="yellow"/>
        </w:rPr>
        <w:t>Routing number (321) 171-184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F1E5B"/>
    <w:rsid w:val="000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2024-02-23T01:47:00Z</dcterms:created>
  <dcterms:modified xsi:type="dcterms:W3CDTF">2024-02-23T01:47:00Z</dcterms:modified>
</cp:coreProperties>
</file>