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6"/>
        <w:gridCol w:w="2366"/>
        <w:gridCol w:w="1439"/>
        <w:gridCol w:w="1579"/>
        <w:gridCol w:w="1358"/>
        <w:gridCol w:w="1442"/>
      </w:tblGrid>
      <w:tr w:rsidR="00B469E4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469E4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34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Sarat</w:t>
            </w:r>
          </w:p>
        </w:tc>
        <w:tc>
          <w:tcPr>
            <w:tcW w:w="153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Sreevalli</w:t>
            </w:r>
            <w:proofErr w:type="spellEnd"/>
          </w:p>
        </w:tc>
        <w:tc>
          <w:tcPr>
            <w:tcW w:w="171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Kaarthika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34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Chandra </w:t>
            </w:r>
          </w:p>
        </w:tc>
        <w:tc>
          <w:tcPr>
            <w:tcW w:w="153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Savitri Devi</w:t>
            </w:r>
          </w:p>
        </w:tc>
        <w:tc>
          <w:tcPr>
            <w:tcW w:w="171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Baala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34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Pidaparthi</w:t>
            </w:r>
          </w:p>
        </w:tc>
        <w:tc>
          <w:tcPr>
            <w:tcW w:w="153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Pidaparthi</w:t>
            </w:r>
          </w:p>
        </w:tc>
        <w:tc>
          <w:tcPr>
            <w:tcW w:w="171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Pidaparthi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473-53-7031</w:t>
            </w:r>
          </w:p>
        </w:tc>
        <w:tc>
          <w:tcPr>
            <w:tcW w:w="153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948-99-3070</w:t>
            </w:r>
          </w:p>
        </w:tc>
        <w:tc>
          <w:tcPr>
            <w:tcW w:w="171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751-77-5959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05/15/1980</w:t>
            </w:r>
          </w:p>
        </w:tc>
        <w:tc>
          <w:tcPr>
            <w:tcW w:w="153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12/11/1980</w:t>
            </w:r>
          </w:p>
        </w:tc>
        <w:tc>
          <w:tcPr>
            <w:tcW w:w="1710" w:type="dxa"/>
          </w:tcPr>
          <w:p w:rsidR="00ED0124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02/17/2016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Daughter 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469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 Consultant</w:t>
            </w:r>
          </w:p>
        </w:tc>
        <w:tc>
          <w:tcPr>
            <w:tcW w:w="1530" w:type="dxa"/>
          </w:tcPr>
          <w:p w:rsidR="007B4551" w:rsidRPr="00C03D07" w:rsidRDefault="00B469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 Hosta Lily Ct</w:t>
            </w:r>
          </w:p>
          <w:p w:rsidR="007B4551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Cary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NC -27513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919-6379267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469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404E7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saratcpidaparthi@gmail.com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92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05/01/2017</w:t>
            </w:r>
          </w:p>
        </w:tc>
        <w:tc>
          <w:tcPr>
            <w:tcW w:w="1530" w:type="dxa"/>
          </w:tcPr>
          <w:p w:rsidR="007B4551" w:rsidRPr="00C03D07" w:rsidRDefault="00692B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470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Till 05/10/2020</w:t>
            </w:r>
          </w:p>
        </w:tc>
        <w:tc>
          <w:tcPr>
            <w:tcW w:w="1530" w:type="dxa"/>
          </w:tcPr>
          <w:p w:rsidR="001A2598" w:rsidRPr="00C03D07" w:rsidRDefault="002470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05/14/2020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544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4544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544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544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4544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69E4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544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544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054000030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4544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0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5345605315</w:t>
              </w:r>
            </w:hyperlink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544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544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Sarat Chandra Pidaparthi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37E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177F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177F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177F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C82D37" w:rsidRPr="00C03D07" w:rsidRDefault="00177F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177F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70807" w:rsidRPr="00670807" w:rsidRDefault="00670807" w:rsidP="006708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0807">
              <w:rPr>
                <w:rFonts w:ascii="Calibri" w:hAnsi="Calibri" w:cs="Calibri"/>
                <w:color w:val="000000"/>
                <w:sz w:val="24"/>
                <w:szCs w:val="24"/>
              </w:rPr>
              <w:t>DYNPRO INC</w:t>
            </w:r>
          </w:p>
          <w:p w:rsidR="00670807" w:rsidRPr="00670807" w:rsidRDefault="00670807" w:rsidP="006708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0807">
              <w:rPr>
                <w:rFonts w:ascii="Calibri" w:hAnsi="Calibri" w:cs="Calibri"/>
                <w:color w:val="000000"/>
                <w:sz w:val="24"/>
                <w:szCs w:val="24"/>
              </w:rPr>
              <w:t>7412 CHAPEL HILL ROAD</w:t>
            </w:r>
          </w:p>
          <w:p w:rsidR="00685178" w:rsidRPr="00C03D07" w:rsidRDefault="00670807" w:rsidP="006708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0807">
              <w:rPr>
                <w:rFonts w:ascii="Calibri" w:hAnsi="Calibri" w:cs="Calibri"/>
                <w:color w:val="000000"/>
                <w:sz w:val="24"/>
                <w:szCs w:val="24"/>
              </w:rPr>
              <w:t>RALEIGH NC 27607</w:t>
            </w:r>
          </w:p>
        </w:tc>
        <w:tc>
          <w:tcPr>
            <w:tcW w:w="1546" w:type="dxa"/>
          </w:tcPr>
          <w:p w:rsidR="00685178" w:rsidRPr="00C03D07" w:rsidRDefault="006708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SAP Consultant</w:t>
            </w:r>
          </w:p>
        </w:tc>
        <w:tc>
          <w:tcPr>
            <w:tcW w:w="1648" w:type="dxa"/>
          </w:tcPr>
          <w:p w:rsidR="00685178" w:rsidRPr="00C03D07" w:rsidRDefault="006708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04/15/2015</w:t>
            </w:r>
          </w:p>
        </w:tc>
        <w:tc>
          <w:tcPr>
            <w:tcW w:w="1441" w:type="dxa"/>
          </w:tcPr>
          <w:p w:rsidR="00685178" w:rsidRPr="00C03D07" w:rsidRDefault="006708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708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Default="006708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  <w:p w:rsidR="00670807" w:rsidRDefault="006708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Lenovo(Local) From Jan-2017 to Sep-2017</w:t>
            </w:r>
          </w:p>
          <w:p w:rsidR="00670807" w:rsidRPr="00C03D07" w:rsidRDefault="006708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Tetra Pak</w:t>
            </w:r>
            <w:r w:rsidR="000611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06115B">
              <w:rPr>
                <w:rFonts w:ascii="Calibri" w:hAnsi="Calibri" w:cs="Calibri"/>
                <w:color w:val="000000"/>
                <w:sz w:val="24"/>
                <w:szCs w:val="24"/>
              </w:rPr>
              <w:t>Dallas,TX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(Travel) From Oct -2017 to Dec 2017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C03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Lenovo</w:t>
            </w:r>
          </w:p>
        </w:tc>
        <w:tc>
          <w:tcPr>
            <w:tcW w:w="1494" w:type="dxa"/>
          </w:tcPr>
          <w:p w:rsidR="005A093C" w:rsidRPr="00C03D07" w:rsidRDefault="006C03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Tetra Pak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C03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Morrisville &amp; NC</w:t>
            </w:r>
          </w:p>
        </w:tc>
        <w:tc>
          <w:tcPr>
            <w:tcW w:w="1494" w:type="dxa"/>
          </w:tcPr>
          <w:p w:rsidR="005A093C" w:rsidRPr="00C03D07" w:rsidRDefault="006C03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Denton&amp;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  <w:proofErr w:type="spellEnd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C03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6C03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10/01/2017 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C03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09/30/2017</w:t>
            </w:r>
          </w:p>
        </w:tc>
        <w:tc>
          <w:tcPr>
            <w:tcW w:w="1494" w:type="dxa"/>
          </w:tcPr>
          <w:p w:rsidR="005A093C" w:rsidRPr="00C03D07" w:rsidRDefault="006C03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C03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6C03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Flight,Car</w:t>
            </w:r>
            <w:proofErr w:type="spellEnd"/>
            <w:proofErr w:type="gramEnd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6"/>
        <w:gridCol w:w="1248"/>
        <w:gridCol w:w="3028"/>
        <w:gridCol w:w="2145"/>
        <w:gridCol w:w="1863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7230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6A02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Rs.</w:t>
            </w:r>
            <w:r w:rsidR="00E84DF5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E84DF5">
              <w:rPr>
                <w:rFonts w:ascii="Calibri" w:hAnsi="Calibri" w:cs="Calibri"/>
                <w:sz w:val="24"/>
                <w:szCs w:val="24"/>
              </w:rPr>
              <w:t>48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E84DF5">
              <w:rPr>
                <w:rFonts w:ascii="Calibri" w:hAnsi="Calibri" w:cs="Calibri"/>
                <w:sz w:val="24"/>
                <w:szCs w:val="24"/>
              </w:rPr>
              <w:t>016</w:t>
            </w:r>
            <w:r>
              <w:rPr>
                <w:rFonts w:ascii="Calibri" w:hAnsi="Calibri" w:cs="Calibri"/>
                <w:sz w:val="24"/>
                <w:szCs w:val="24"/>
              </w:rPr>
              <w:t>.00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7230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$2154.88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1829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LIC House Finance Ltd 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7175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0F8FF"/>
              </w:rPr>
              <w:t>BRIGADE ROAD BANGALORE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23"/>
        <w:gridCol w:w="1609"/>
        <w:gridCol w:w="1431"/>
        <w:gridCol w:w="1674"/>
        <w:gridCol w:w="2476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AE3184" w:rsidRPr="00AE3184" w:rsidRDefault="00AE3184" w:rsidP="00AE31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E3184">
              <w:rPr>
                <w:rFonts w:ascii="Calibri" w:hAnsi="Calibri" w:cs="Calibri"/>
                <w:sz w:val="24"/>
                <w:szCs w:val="24"/>
              </w:rPr>
              <w:t>SRI VENKATESWARA TEMPLE</w:t>
            </w:r>
          </w:p>
          <w:p w:rsidR="00B95496" w:rsidRDefault="00AE3184" w:rsidP="00AE31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E3184">
              <w:rPr>
                <w:rFonts w:ascii="Calibri" w:hAnsi="Calibri" w:cs="Calibri"/>
                <w:sz w:val="24"/>
                <w:szCs w:val="24"/>
              </w:rPr>
              <w:t>OF NORTH CAROLINA</w:t>
            </w:r>
          </w:p>
          <w:p w:rsidR="00AE3184" w:rsidRPr="00C03D07" w:rsidRDefault="00AE3184" w:rsidP="00AE31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Federal ID: 56-1982240</w:t>
            </w:r>
          </w:p>
        </w:tc>
        <w:tc>
          <w:tcPr>
            <w:tcW w:w="1625" w:type="dxa"/>
          </w:tcPr>
          <w:p w:rsidR="00B95496" w:rsidRPr="00C03D07" w:rsidRDefault="00AE31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$402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E08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E08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-2015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E08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K(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Car Tax  : 230)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E08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May-2015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E08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E08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3E08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3E08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E08E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3401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3401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D9" w:rsidRDefault="00FC28D9" w:rsidP="00E2132C">
      <w:r>
        <w:separator/>
      </w:r>
    </w:p>
  </w:endnote>
  <w:endnote w:type="continuationSeparator" w:id="0">
    <w:p w:rsidR="00FC28D9" w:rsidRDefault="00FC28D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10" w:rsidRDefault="00A34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10" w:rsidRDefault="00A3401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4010" w:rsidRDefault="00A3401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4010" w:rsidRPr="00A000E0" w:rsidRDefault="00A3401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4010" w:rsidRDefault="00A34010" w:rsidP="00B23708">
    <w:pPr>
      <w:ind w:right="288"/>
      <w:jc w:val="center"/>
      <w:rPr>
        <w:rFonts w:ascii="Cambria" w:hAnsi="Cambria"/>
      </w:rPr>
    </w:pPr>
  </w:p>
  <w:p w:rsidR="00A34010" w:rsidRDefault="00A34010" w:rsidP="00B23708">
    <w:pPr>
      <w:ind w:right="288"/>
      <w:jc w:val="center"/>
      <w:rPr>
        <w:rFonts w:ascii="Cambria" w:hAnsi="Cambria"/>
      </w:rPr>
    </w:pPr>
  </w:p>
  <w:p w:rsidR="00A34010" w:rsidRPr="002B2F01" w:rsidRDefault="00A3401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010" w:rsidRDefault="00A3401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8E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34010" w:rsidRDefault="00A3401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08E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10" w:rsidRDefault="00A34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D9" w:rsidRDefault="00FC28D9" w:rsidP="00E2132C">
      <w:r>
        <w:separator/>
      </w:r>
    </w:p>
  </w:footnote>
  <w:footnote w:type="continuationSeparator" w:id="0">
    <w:p w:rsidR="00FC28D9" w:rsidRDefault="00FC28D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10" w:rsidRDefault="00A34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10" w:rsidRDefault="00A34010">
    <w:pPr>
      <w:pStyle w:val="Header"/>
    </w:pPr>
  </w:p>
  <w:p w:rsidR="00A34010" w:rsidRDefault="00A34010">
    <w:pPr>
      <w:pStyle w:val="Header"/>
    </w:pPr>
  </w:p>
  <w:p w:rsidR="00A34010" w:rsidRDefault="00A3401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10" w:rsidRDefault="00A34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115B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37EE7"/>
    <w:rsid w:val="00151422"/>
    <w:rsid w:val="0016007D"/>
    <w:rsid w:val="0016228B"/>
    <w:rsid w:val="00173E68"/>
    <w:rsid w:val="00177F72"/>
    <w:rsid w:val="001827EA"/>
    <w:rsid w:val="00182914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700D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8ED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44E2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807"/>
    <w:rsid w:val="00670A63"/>
    <w:rsid w:val="00671F0E"/>
    <w:rsid w:val="00674249"/>
    <w:rsid w:val="00675AC7"/>
    <w:rsid w:val="006801BE"/>
    <w:rsid w:val="00685178"/>
    <w:rsid w:val="00692B23"/>
    <w:rsid w:val="00693BFE"/>
    <w:rsid w:val="006A0220"/>
    <w:rsid w:val="006A0462"/>
    <w:rsid w:val="006A2E1D"/>
    <w:rsid w:val="006B4A17"/>
    <w:rsid w:val="006C00B5"/>
    <w:rsid w:val="006C031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752B"/>
    <w:rsid w:val="0072304D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4010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1A1D"/>
    <w:rsid w:val="00AE3184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469E4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4DF5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28D9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76B38AB"/>
  <w15:docId w15:val="{CB6C5E1B-1123-4E02-8484-C0CC9692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69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(534)%20560-53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tcpidaparthi@gmai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55C2-3648-4326-90B1-A6978195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164</TotalTime>
  <Pages>10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Pidaparthi Sarat</cp:lastModifiedBy>
  <cp:revision>17</cp:revision>
  <cp:lastPrinted>2017-11-30T17:51:00Z</cp:lastPrinted>
  <dcterms:created xsi:type="dcterms:W3CDTF">2018-02-21T17:36:00Z</dcterms:created>
  <dcterms:modified xsi:type="dcterms:W3CDTF">2018-02-21T20:35:00Z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iteId">
    <vt:lpwstr>d2d2794a-61cc-4823-9690-8e288fd554cc</vt:lpwstr>
  </property>
  <property fmtid="{D5CDD505-2E9C-101B-9397-08002B2CF9AE}" pid="4" name="MSIP_Label_b5339dd7-e0cb-43aa-a61d-fed1619267bf_Ref">
    <vt:lpwstr>https://api.informationprotection.azure.com/api/d2d2794a-61cc-4823-9690-8e288fd554cc</vt:lpwstr>
  </property>
  <property fmtid="{D5CDD505-2E9C-101B-9397-08002B2CF9AE}" pid="5" name="MSIP_Label_b5339dd7-e0cb-43aa-a61d-fed1619267bf_Owner">
    <vt:lpwstr>USPIDAPARTHS@tetrapak.com</vt:lpwstr>
  </property>
  <property fmtid="{D5CDD505-2E9C-101B-9397-08002B2CF9AE}" pid="6" name="MSIP_Label_b5339dd7-e0cb-43aa-a61d-fed1619267bf_SetDate">
    <vt:lpwstr>2018-02-21T11:36:16.4651015-06:00</vt:lpwstr>
  </property>
  <property fmtid="{D5CDD505-2E9C-101B-9397-08002B2CF9AE}" pid="7" name="MSIP_Label_b5339dd7-e0cb-43aa-a61d-fed1619267bf_Name">
    <vt:lpwstr>Public</vt:lpwstr>
  </property>
  <property fmtid="{D5CDD505-2E9C-101B-9397-08002B2CF9AE}" pid="8" name="MSIP_Label_b5339dd7-e0cb-43aa-a61d-fed1619267bf_Application">
    <vt:lpwstr>Microsoft Azure Information Protection</vt:lpwstr>
  </property>
  <property fmtid="{D5CDD505-2E9C-101B-9397-08002B2CF9AE}" pid="9" name="MSIP_Label_b5339dd7-e0cb-43aa-a61d-fed1619267bf_Extended_MSFT_Method">
    <vt:lpwstr>Manual</vt:lpwstr>
  </property>
  <property fmtid="{D5CDD505-2E9C-101B-9397-08002B2CF9AE}" pid="10" name="Sensitivity">
    <vt:lpwstr>Public</vt:lpwstr>
  </property>
</Properties>
</file>