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0"/>
        <w:gridCol w:w="3172"/>
        <w:gridCol w:w="712"/>
        <w:gridCol w:w="1611"/>
        <w:gridCol w:w="1379"/>
        <w:gridCol w:w="1472"/>
      </w:tblGrid>
      <w:tr w:rsidR="007B4551" w:rsidRPr="00C03D07" w:rsidTr="0028264E">
        <w:tc>
          <w:tcPr>
            <w:tcW w:w="267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17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71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7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7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28264E">
        <w:tc>
          <w:tcPr>
            <w:tcW w:w="26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3172" w:type="dxa"/>
          </w:tcPr>
          <w:p w:rsidR="00ED0124" w:rsidRPr="00C03D07" w:rsidRDefault="0028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Aditya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Manoj</w:t>
            </w:r>
            <w:proofErr w:type="spellEnd"/>
          </w:p>
        </w:tc>
        <w:tc>
          <w:tcPr>
            <w:tcW w:w="7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8264E">
        <w:tc>
          <w:tcPr>
            <w:tcW w:w="26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17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8264E">
        <w:tc>
          <w:tcPr>
            <w:tcW w:w="2670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3172" w:type="dxa"/>
          </w:tcPr>
          <w:p w:rsidR="00ED0124" w:rsidRPr="00C03D07" w:rsidRDefault="0028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Yelisetti</w:t>
            </w:r>
            <w:proofErr w:type="spellEnd"/>
          </w:p>
        </w:tc>
        <w:tc>
          <w:tcPr>
            <w:tcW w:w="7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8264E">
        <w:tc>
          <w:tcPr>
            <w:tcW w:w="2670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3172" w:type="dxa"/>
          </w:tcPr>
          <w:p w:rsidR="00ED0124" w:rsidRPr="00C03D07" w:rsidRDefault="0028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196796486</w:t>
            </w:r>
          </w:p>
        </w:tc>
        <w:tc>
          <w:tcPr>
            <w:tcW w:w="7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8264E">
        <w:tc>
          <w:tcPr>
            <w:tcW w:w="2670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3172" w:type="dxa"/>
          </w:tcPr>
          <w:p w:rsidR="00ED0124" w:rsidRPr="00C03D07" w:rsidRDefault="0028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07/31/1994</w:t>
            </w:r>
          </w:p>
        </w:tc>
        <w:tc>
          <w:tcPr>
            <w:tcW w:w="7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28264E">
        <w:tc>
          <w:tcPr>
            <w:tcW w:w="267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317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264E">
        <w:tc>
          <w:tcPr>
            <w:tcW w:w="267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172" w:type="dxa"/>
          </w:tcPr>
          <w:p w:rsidR="007B4551" w:rsidRPr="00C03D07" w:rsidRDefault="002826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7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264E">
        <w:tc>
          <w:tcPr>
            <w:tcW w:w="26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172" w:type="dxa"/>
          </w:tcPr>
          <w:p w:rsidR="007B4551" w:rsidRDefault="0028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99 Florence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St,Apt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-210</w:t>
            </w:r>
          </w:p>
          <w:p w:rsidR="007B4551" w:rsidRPr="00C03D07" w:rsidRDefault="0028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Malden,MA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-02148</w:t>
            </w:r>
          </w:p>
        </w:tc>
        <w:tc>
          <w:tcPr>
            <w:tcW w:w="7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264E">
        <w:tc>
          <w:tcPr>
            <w:tcW w:w="26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172" w:type="dxa"/>
          </w:tcPr>
          <w:p w:rsidR="007B4551" w:rsidRPr="00C03D07" w:rsidRDefault="0028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219-238-7984</w:t>
            </w:r>
          </w:p>
        </w:tc>
        <w:tc>
          <w:tcPr>
            <w:tcW w:w="7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264E">
        <w:tc>
          <w:tcPr>
            <w:tcW w:w="26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17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264E">
        <w:tc>
          <w:tcPr>
            <w:tcW w:w="26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317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264E">
        <w:tc>
          <w:tcPr>
            <w:tcW w:w="26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172" w:type="dxa"/>
          </w:tcPr>
          <w:p w:rsidR="007B4551" w:rsidRPr="00C03D07" w:rsidRDefault="0028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adityamanoj@rocketmail.com</w:t>
            </w:r>
          </w:p>
        </w:tc>
        <w:tc>
          <w:tcPr>
            <w:tcW w:w="7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264E">
        <w:tc>
          <w:tcPr>
            <w:tcW w:w="26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3172" w:type="dxa"/>
          </w:tcPr>
          <w:p w:rsidR="007B4551" w:rsidRPr="00C03D07" w:rsidRDefault="0028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08/11/2015</w:t>
            </w:r>
          </w:p>
        </w:tc>
        <w:tc>
          <w:tcPr>
            <w:tcW w:w="7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28264E">
        <w:tc>
          <w:tcPr>
            <w:tcW w:w="267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3172" w:type="dxa"/>
          </w:tcPr>
          <w:p w:rsidR="001A2598" w:rsidRPr="00C03D07" w:rsidRDefault="002826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71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264E">
        <w:tc>
          <w:tcPr>
            <w:tcW w:w="26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3172" w:type="dxa"/>
          </w:tcPr>
          <w:p w:rsidR="00D92BD1" w:rsidRPr="00C03D07" w:rsidRDefault="002826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7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264E">
        <w:tc>
          <w:tcPr>
            <w:tcW w:w="2670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3172" w:type="dxa"/>
          </w:tcPr>
          <w:p w:rsidR="00D92BD1" w:rsidRPr="00C03D07" w:rsidRDefault="002826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7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264E">
        <w:tc>
          <w:tcPr>
            <w:tcW w:w="26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31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264E">
        <w:tc>
          <w:tcPr>
            <w:tcW w:w="26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3172" w:type="dxa"/>
          </w:tcPr>
          <w:p w:rsidR="00D92BD1" w:rsidRPr="00C03D07" w:rsidRDefault="002826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71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264E">
        <w:tc>
          <w:tcPr>
            <w:tcW w:w="26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3172" w:type="dxa"/>
          </w:tcPr>
          <w:p w:rsidR="00D92BD1" w:rsidRPr="00C03D07" w:rsidRDefault="002826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7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264E">
        <w:tc>
          <w:tcPr>
            <w:tcW w:w="26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3172" w:type="dxa"/>
          </w:tcPr>
          <w:p w:rsidR="00D92BD1" w:rsidRPr="00C03D07" w:rsidRDefault="002826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7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264E">
        <w:tc>
          <w:tcPr>
            <w:tcW w:w="26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17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1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264E">
        <w:tc>
          <w:tcPr>
            <w:tcW w:w="26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1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826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826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074000010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826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000000757071670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826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2826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Aditya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Manoj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Yelisetti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826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2826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2826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  <w:bookmarkEnd w:id="0"/>
            <w:bookmarkEnd w:id="1"/>
            <w:bookmarkEnd w:id="2"/>
          </w:p>
          <w:p w:rsidR="0028264E" w:rsidRPr="00C03D07" w:rsidRDefault="0028264E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2826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  <w:p w:rsidR="0028264E" w:rsidRPr="00C03D07" w:rsidRDefault="002826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Default="002826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3" w:name="OLE_LINK4"/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bookmarkEnd w:id="3"/>
          <w:p w:rsidR="0028264E" w:rsidRPr="00C03D07" w:rsidRDefault="002826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08/23/2017</w:t>
            </w:r>
          </w:p>
        </w:tc>
        <w:tc>
          <w:tcPr>
            <w:tcW w:w="1710" w:type="dxa"/>
          </w:tcPr>
          <w:p w:rsidR="0028264E" w:rsidRDefault="0028264E" w:rsidP="0028264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07/11/2016</w:t>
            </w:r>
          </w:p>
          <w:p w:rsidR="0028264E" w:rsidRPr="00C03D07" w:rsidRDefault="002826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2826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:rsidR="00C82D37" w:rsidRPr="00C03D07" w:rsidRDefault="00313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08/11/2017</w:t>
            </w:r>
          </w:p>
        </w:tc>
        <w:tc>
          <w:tcPr>
            <w:tcW w:w="1710" w:type="dxa"/>
          </w:tcPr>
          <w:p w:rsidR="00C82D37" w:rsidRPr="00C03D07" w:rsidRDefault="00313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13B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Cambridge Associates</w:t>
            </w:r>
          </w:p>
        </w:tc>
        <w:tc>
          <w:tcPr>
            <w:tcW w:w="1546" w:type="dxa"/>
          </w:tcPr>
          <w:p w:rsidR="00685178" w:rsidRPr="00C03D07" w:rsidRDefault="00313B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313B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01/23/2017</w:t>
            </w:r>
          </w:p>
        </w:tc>
        <w:tc>
          <w:tcPr>
            <w:tcW w:w="1441" w:type="dxa"/>
          </w:tcPr>
          <w:p w:rsidR="00685178" w:rsidRPr="00C03D07" w:rsidRDefault="00313B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Going on</w:t>
            </w:r>
          </w:p>
        </w:tc>
        <w:tc>
          <w:tcPr>
            <w:tcW w:w="814" w:type="dxa"/>
          </w:tcPr>
          <w:p w:rsidR="00685178" w:rsidRPr="00C03D07" w:rsidRDefault="00313B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:rsidR="00685178" w:rsidRPr="00C03D07" w:rsidRDefault="00313B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Client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Location(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time Job)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3166"/>
        <w:gridCol w:w="540"/>
        <w:gridCol w:w="609"/>
        <w:gridCol w:w="1153"/>
        <w:gridCol w:w="1136"/>
      </w:tblGrid>
      <w:tr w:rsidR="005A093C" w:rsidRPr="00C03D07" w:rsidTr="00313B43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316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54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609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313B43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3166" w:type="dxa"/>
          </w:tcPr>
          <w:p w:rsidR="005A093C" w:rsidRPr="00C03D07" w:rsidRDefault="00313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4" w:name="OLE_LINK5"/>
            <w:bookmarkStart w:id="5" w:name="OLE_LINK6"/>
            <w:bookmarkStart w:id="6" w:name="OLE_LINK7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Cambridge Associates</w:t>
            </w:r>
            <w:bookmarkEnd w:id="4"/>
            <w:bookmarkEnd w:id="5"/>
            <w:bookmarkEnd w:id="6"/>
          </w:p>
        </w:tc>
        <w:tc>
          <w:tcPr>
            <w:tcW w:w="54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13B43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3166" w:type="dxa"/>
          </w:tcPr>
          <w:p w:rsidR="005A093C" w:rsidRPr="00C03D07" w:rsidRDefault="00313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Boston,MA</w:t>
            </w:r>
            <w:proofErr w:type="spellEnd"/>
            <w:proofErr w:type="gramEnd"/>
          </w:p>
        </w:tc>
        <w:tc>
          <w:tcPr>
            <w:tcW w:w="54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13B43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3166" w:type="dxa"/>
          </w:tcPr>
          <w:p w:rsidR="005A093C" w:rsidRPr="00C03D07" w:rsidRDefault="00313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01/23/2017</w:t>
            </w:r>
          </w:p>
        </w:tc>
        <w:tc>
          <w:tcPr>
            <w:tcW w:w="54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13B43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3166" w:type="dxa"/>
          </w:tcPr>
          <w:p w:rsidR="005A093C" w:rsidRPr="00C03D07" w:rsidRDefault="00313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Going on-Multiple Projects</w:t>
            </w:r>
          </w:p>
        </w:tc>
        <w:tc>
          <w:tcPr>
            <w:tcW w:w="54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13B4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3166" w:type="dxa"/>
          </w:tcPr>
          <w:p w:rsidR="005A093C" w:rsidRPr="00C03D07" w:rsidRDefault="00313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 and Cab(rare)</w:t>
            </w:r>
          </w:p>
        </w:tc>
        <w:tc>
          <w:tcPr>
            <w:tcW w:w="54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13B4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3166" w:type="dxa"/>
          </w:tcPr>
          <w:p w:rsidR="005A093C" w:rsidRPr="00C03D07" w:rsidRDefault="000419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$85/Monthly(Pre-taxed)</w:t>
            </w:r>
          </w:p>
        </w:tc>
        <w:tc>
          <w:tcPr>
            <w:tcW w:w="54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13B43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316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13B43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3166" w:type="dxa"/>
          </w:tcPr>
          <w:p w:rsidR="0004197F" w:rsidRDefault="000419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$600(Rent)</w:t>
            </w:r>
          </w:p>
          <w:p w:rsidR="0004197F" w:rsidRDefault="000419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-Lease on others name</w:t>
            </w:r>
          </w:p>
          <w:p w:rsidR="005A093C" w:rsidRDefault="000419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Acutal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flat rent is $2000</w:t>
            </w:r>
          </w:p>
          <w:p w:rsidR="0004197F" w:rsidRPr="00C03D07" w:rsidRDefault="000419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$400(Expenses)</w:t>
            </w:r>
          </w:p>
        </w:tc>
        <w:tc>
          <w:tcPr>
            <w:tcW w:w="54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313B43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3166" w:type="dxa"/>
          </w:tcPr>
          <w:p w:rsidR="005A093C" w:rsidRPr="00C03D07" w:rsidRDefault="000419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54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313B43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3166" w:type="dxa"/>
          </w:tcPr>
          <w:p w:rsidR="00C23297" w:rsidRPr="00C03D07" w:rsidRDefault="000419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-NA-</w:t>
            </w:r>
          </w:p>
        </w:tc>
        <w:tc>
          <w:tcPr>
            <w:tcW w:w="54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313B43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3166" w:type="dxa"/>
          </w:tcPr>
          <w:p w:rsidR="00C23297" w:rsidRPr="00C03D07" w:rsidRDefault="0004197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54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04197F" w:rsidRPr="004B23E9" w:rsidTr="0055616F">
        <w:tc>
          <w:tcPr>
            <w:tcW w:w="7905" w:type="dxa"/>
            <w:shd w:val="clear" w:color="auto" w:fill="auto"/>
          </w:tcPr>
          <w:p w:rsidR="0004197F" w:rsidRPr="004B23E9" w:rsidRDefault="000419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111" w:type="dxa"/>
            <w:gridSpan w:val="2"/>
            <w:vMerge w:val="restart"/>
            <w:shd w:val="clear" w:color="auto" w:fill="auto"/>
          </w:tcPr>
          <w:p w:rsidR="0004197F" w:rsidRDefault="000419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4197F">
              <w:rPr>
                <w:rFonts w:ascii="Calibri" w:hAnsi="Calibri" w:cs="Calibri"/>
                <w:sz w:val="24"/>
                <w:szCs w:val="24"/>
              </w:rPr>
              <w:t xml:space="preserve"> I moved from University to Client Location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04197F" w:rsidRPr="0004197F" w:rsidRDefault="000419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 Miles-250$</w:t>
            </w:r>
          </w:p>
        </w:tc>
      </w:tr>
      <w:tr w:rsidR="0004197F" w:rsidRPr="004B23E9" w:rsidTr="0055616F">
        <w:tc>
          <w:tcPr>
            <w:tcW w:w="7905" w:type="dxa"/>
            <w:shd w:val="clear" w:color="auto" w:fill="auto"/>
          </w:tcPr>
          <w:p w:rsidR="0004197F" w:rsidRPr="004B23E9" w:rsidRDefault="000419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111" w:type="dxa"/>
            <w:gridSpan w:val="2"/>
            <w:vMerge/>
            <w:shd w:val="clear" w:color="auto" w:fill="auto"/>
          </w:tcPr>
          <w:p w:rsidR="0004197F" w:rsidRPr="004B23E9" w:rsidRDefault="0004197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4197F" w:rsidRPr="004B23E9" w:rsidTr="0055616F">
        <w:tc>
          <w:tcPr>
            <w:tcW w:w="7905" w:type="dxa"/>
            <w:shd w:val="clear" w:color="auto" w:fill="auto"/>
          </w:tcPr>
          <w:p w:rsidR="0004197F" w:rsidRPr="004B23E9" w:rsidRDefault="000419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Employer to another Employer Location during the  TY-201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111" w:type="dxa"/>
            <w:gridSpan w:val="2"/>
            <w:vMerge/>
            <w:shd w:val="clear" w:color="auto" w:fill="auto"/>
          </w:tcPr>
          <w:p w:rsidR="0004197F" w:rsidRPr="004B23E9" w:rsidRDefault="0004197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C5669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$ 51.22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C5669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$ 1021.73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1623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$ 560</w:t>
            </w:r>
          </w:p>
        </w:tc>
        <w:tc>
          <w:tcPr>
            <w:tcW w:w="2427" w:type="dxa"/>
          </w:tcPr>
          <w:p w:rsidR="00B95496" w:rsidRPr="00C03D07" w:rsidRDefault="001623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3276" w:type="dxa"/>
          </w:tcPr>
          <w:p w:rsidR="00B95496" w:rsidRPr="00C03D07" w:rsidRDefault="001623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  <w:bookmarkStart w:id="7" w:name="_GoBack"/>
            <w:bookmarkEnd w:id="7"/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174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$ 41/month</w:t>
            </w:r>
          </w:p>
        </w:tc>
        <w:tc>
          <w:tcPr>
            <w:tcW w:w="2427" w:type="dxa"/>
          </w:tcPr>
          <w:p w:rsidR="00B95496" w:rsidRPr="00C03D07" w:rsidRDefault="001623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ending</w:t>
            </w:r>
          </w:p>
        </w:tc>
        <w:tc>
          <w:tcPr>
            <w:tcW w:w="3276" w:type="dxa"/>
          </w:tcPr>
          <w:p w:rsidR="00B95496" w:rsidRPr="00C03D07" w:rsidRDefault="001623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264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264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69" w:rsidRDefault="001C6769" w:rsidP="00E2132C">
      <w:r>
        <w:separator/>
      </w:r>
    </w:p>
  </w:endnote>
  <w:endnote w:type="continuationSeparator" w:id="0">
    <w:p w:rsidR="001C6769" w:rsidRDefault="001C676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4E" w:rsidRDefault="0028264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264E" w:rsidRDefault="0028264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264E" w:rsidRPr="00A000E0" w:rsidRDefault="0028264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8264E" w:rsidRDefault="0028264E" w:rsidP="00B23708">
    <w:pPr>
      <w:ind w:right="288"/>
      <w:jc w:val="center"/>
      <w:rPr>
        <w:rFonts w:ascii="Cambria" w:hAnsi="Cambria"/>
      </w:rPr>
    </w:pPr>
  </w:p>
  <w:p w:rsidR="0028264E" w:rsidRDefault="0028264E" w:rsidP="00B23708">
    <w:pPr>
      <w:ind w:right="288"/>
      <w:jc w:val="center"/>
      <w:rPr>
        <w:rFonts w:ascii="Cambria" w:hAnsi="Cambria"/>
      </w:rPr>
    </w:pPr>
  </w:p>
  <w:p w:rsidR="0028264E" w:rsidRPr="002B2F01" w:rsidRDefault="0028264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8264E" w:rsidRDefault="0028264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623A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69" w:rsidRDefault="001C6769" w:rsidP="00E2132C">
      <w:r>
        <w:separator/>
      </w:r>
    </w:p>
  </w:footnote>
  <w:footnote w:type="continuationSeparator" w:id="0">
    <w:p w:rsidR="001C6769" w:rsidRDefault="001C676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4E" w:rsidRDefault="0028264E">
    <w:pPr>
      <w:pStyle w:val="Header"/>
    </w:pPr>
  </w:p>
  <w:p w:rsidR="0028264E" w:rsidRDefault="0028264E">
    <w:pPr>
      <w:pStyle w:val="Header"/>
    </w:pPr>
  </w:p>
  <w:p w:rsidR="0028264E" w:rsidRDefault="0028264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197F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23A3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6769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264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3B43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174E8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6691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8088436"/>
  <w15:docId w15:val="{C6D527E5-456C-4963-B243-6A57AAF3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64E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E211-3D4A-48C6-B3C7-CC977AFE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1051</TotalTime>
  <Pages>10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ADITYA MANOJ</cp:lastModifiedBy>
  <cp:revision>16</cp:revision>
  <cp:lastPrinted>2017-11-30T17:51:00Z</cp:lastPrinted>
  <dcterms:created xsi:type="dcterms:W3CDTF">2017-01-28T20:34:00Z</dcterms:created>
  <dcterms:modified xsi:type="dcterms:W3CDTF">2017-12-11T15:51:00Z</dcterms:modified>
</cp:coreProperties>
</file>